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B77393" w14:textId="77777777" w:rsidR="007E3F27" w:rsidRDefault="007E3F27" w:rsidP="00376CD6">
      <w:pPr>
        <w:pStyle w:val="Ttulo1"/>
        <w:rPr>
          <w:rFonts w:eastAsia="Calibri"/>
        </w:rPr>
      </w:pPr>
      <w:bookmarkStart w:id="0" w:name="_Hlk37748678"/>
    </w:p>
    <w:p w14:paraId="2D737867" w14:textId="1DDBAB5C" w:rsidR="00A2452D" w:rsidRPr="002B6329" w:rsidRDefault="00A2452D" w:rsidP="00124C87">
      <w:pPr>
        <w:pStyle w:val="Prrafodelista"/>
        <w:numPr>
          <w:ilvl w:val="0"/>
          <w:numId w:val="5"/>
        </w:numPr>
        <w:suppressAutoHyphens/>
        <w:autoSpaceDN w:val="0"/>
        <w:spacing w:after="160" w:line="240" w:lineRule="auto"/>
        <w:ind w:right="-1"/>
        <w:jc w:val="center"/>
        <w:textAlignment w:val="baseline"/>
        <w:rPr>
          <w:rFonts w:eastAsia="Calibri" w:cs="Arial"/>
          <w:sz w:val="36"/>
          <w:szCs w:val="36"/>
        </w:rPr>
      </w:pPr>
      <w:r w:rsidRPr="002B6329">
        <w:rPr>
          <w:rFonts w:eastAsia="Calibri" w:cs="Arial"/>
          <w:sz w:val="36"/>
          <w:szCs w:val="36"/>
        </w:rPr>
        <w:t>MEMORIA</w:t>
      </w:r>
      <w:r w:rsidR="0047416C" w:rsidRPr="002B6329">
        <w:rPr>
          <w:rFonts w:eastAsia="Calibri" w:cs="Arial"/>
          <w:sz w:val="36"/>
          <w:szCs w:val="36"/>
        </w:rPr>
        <w:t xml:space="preserve"> TÉCNICA</w:t>
      </w:r>
    </w:p>
    <w:p w14:paraId="2FE572F5" w14:textId="77777777" w:rsidR="00E6703B" w:rsidRPr="00E6703B" w:rsidRDefault="00E6703B" w:rsidP="00DD31BD">
      <w:pPr>
        <w:pBdr>
          <w:bottom w:val="single" w:sz="4" w:space="0" w:color="000000"/>
        </w:pBdr>
        <w:suppressAutoHyphens/>
        <w:autoSpaceDN w:val="0"/>
        <w:spacing w:after="160" w:line="240" w:lineRule="auto"/>
        <w:ind w:right="709"/>
        <w:jc w:val="center"/>
        <w:textAlignment w:val="baseline"/>
        <w:rPr>
          <w:rFonts w:eastAsia="Calibri" w:cs="Arial"/>
          <w:sz w:val="36"/>
          <w:szCs w:val="36"/>
        </w:rPr>
      </w:pPr>
      <w:bookmarkStart w:id="1" w:name="_Hlk65237929"/>
    </w:p>
    <w:p w14:paraId="1077E8F0" w14:textId="155FD2ED" w:rsidR="00E6703B" w:rsidRPr="00E6703B" w:rsidRDefault="00E6703B" w:rsidP="00E6703B">
      <w:pPr>
        <w:tabs>
          <w:tab w:val="left" w:pos="708"/>
        </w:tabs>
        <w:spacing w:after="0" w:line="240" w:lineRule="auto"/>
        <w:ind w:left="-284"/>
        <w:jc w:val="center"/>
        <w:rPr>
          <w:rFonts w:eastAsia="Times New Roman" w:cs="Arial"/>
          <w:b/>
          <w:bCs/>
          <w:i/>
          <w:sz w:val="36"/>
          <w:szCs w:val="36"/>
          <w:lang w:val="es-ES_tradnl" w:eastAsia="es-ES"/>
        </w:rPr>
      </w:pPr>
      <w:bookmarkStart w:id="2" w:name="_Hlk37063781"/>
      <w:r w:rsidRPr="00E6703B">
        <w:rPr>
          <w:rFonts w:eastAsia="Times New Roman" w:cs="Arial"/>
          <w:b/>
          <w:bCs/>
          <w:i/>
          <w:sz w:val="36"/>
          <w:szCs w:val="36"/>
          <w:lang w:val="es-ES_tradnl" w:eastAsia="es-ES"/>
        </w:rPr>
        <w:t>“</w:t>
      </w:r>
      <w:bookmarkStart w:id="3" w:name="_Hlk37851593"/>
      <w:r w:rsidRPr="00E6703B">
        <w:rPr>
          <w:rFonts w:eastAsia="Times New Roman" w:cs="Arial"/>
          <w:b/>
          <w:bCs/>
          <w:iCs/>
          <w:sz w:val="28"/>
          <w:szCs w:val="28"/>
          <w:lang w:val="es-ES_tradnl" w:eastAsia="es-ES"/>
        </w:rPr>
        <w:t xml:space="preserve">RENOVACIÓN </w:t>
      </w:r>
      <w:bookmarkEnd w:id="3"/>
      <w:r w:rsidR="003640AD">
        <w:rPr>
          <w:rFonts w:eastAsia="Times New Roman" w:cs="Arial"/>
          <w:b/>
          <w:bCs/>
          <w:iCs/>
          <w:sz w:val="28"/>
          <w:szCs w:val="28"/>
          <w:lang w:val="es-ES_tradnl" w:eastAsia="es-ES"/>
        </w:rPr>
        <w:t xml:space="preserve">DE </w:t>
      </w:r>
      <w:r w:rsidR="00EC5C26">
        <w:rPr>
          <w:rFonts w:eastAsia="Times New Roman" w:cs="Arial"/>
          <w:b/>
          <w:bCs/>
          <w:iCs/>
          <w:sz w:val="28"/>
          <w:szCs w:val="28"/>
          <w:lang w:val="es-ES_tradnl" w:eastAsia="es-ES"/>
        </w:rPr>
        <w:t xml:space="preserve">CENTRALITAS DE </w:t>
      </w:r>
      <w:proofErr w:type="gramStart"/>
      <w:r w:rsidR="00EC5C26">
        <w:rPr>
          <w:rFonts w:eastAsia="Times New Roman" w:cs="Arial"/>
          <w:b/>
          <w:bCs/>
          <w:iCs/>
          <w:sz w:val="28"/>
          <w:szCs w:val="28"/>
          <w:lang w:val="es-ES_tradnl" w:eastAsia="es-ES"/>
        </w:rPr>
        <w:t>INTRUSISMO</w:t>
      </w:r>
      <w:r w:rsidR="003640AD">
        <w:rPr>
          <w:rFonts w:eastAsia="Times New Roman" w:cs="Arial"/>
          <w:b/>
          <w:bCs/>
          <w:iCs/>
          <w:sz w:val="28"/>
          <w:szCs w:val="28"/>
          <w:lang w:val="es-ES_tradnl" w:eastAsia="es-ES"/>
        </w:rPr>
        <w:t xml:space="preserve"> </w:t>
      </w:r>
      <w:r w:rsidR="00C65203" w:rsidRPr="00E6703B">
        <w:rPr>
          <w:rFonts w:eastAsia="Times New Roman" w:cs="Arial"/>
          <w:b/>
          <w:bCs/>
          <w:i/>
          <w:sz w:val="36"/>
          <w:szCs w:val="36"/>
          <w:lang w:val="es-ES_tradnl" w:eastAsia="es-ES"/>
        </w:rPr>
        <w:t xml:space="preserve"> “</w:t>
      </w:r>
      <w:proofErr w:type="gramEnd"/>
    </w:p>
    <w:bookmarkEnd w:id="2"/>
    <w:p w14:paraId="399CCD5D" w14:textId="77777777" w:rsidR="00AE28FC" w:rsidRDefault="00AE28FC" w:rsidP="00E6703B">
      <w:pPr>
        <w:pBdr>
          <w:bottom w:val="single" w:sz="4" w:space="0" w:color="000000"/>
        </w:pBdr>
        <w:tabs>
          <w:tab w:val="left" w:pos="142"/>
        </w:tabs>
        <w:suppressAutoHyphens/>
        <w:autoSpaceDE w:val="0"/>
        <w:autoSpaceDN w:val="0"/>
        <w:spacing w:after="0"/>
        <w:ind w:left="142" w:right="-285"/>
        <w:jc w:val="center"/>
        <w:textAlignment w:val="baseline"/>
        <w:rPr>
          <w:rFonts w:eastAsia="Calibri" w:cs="Arial"/>
          <w:b/>
          <w:bCs/>
          <w:iCs/>
          <w:color w:val="548DD4"/>
          <w:sz w:val="28"/>
          <w:szCs w:val="28"/>
          <w:lang w:eastAsia="es-ES"/>
        </w:rPr>
      </w:pPr>
    </w:p>
    <w:p w14:paraId="016C9867" w14:textId="26C14F52" w:rsidR="00E6703B" w:rsidRPr="00E6703B" w:rsidRDefault="00EC5C26" w:rsidP="00034130">
      <w:pPr>
        <w:pBdr>
          <w:bottom w:val="single" w:sz="4" w:space="0" w:color="000000"/>
        </w:pBdr>
        <w:tabs>
          <w:tab w:val="left" w:pos="142"/>
        </w:tabs>
        <w:suppressAutoHyphens/>
        <w:autoSpaceDE w:val="0"/>
        <w:autoSpaceDN w:val="0"/>
        <w:spacing w:after="0"/>
        <w:ind w:left="142" w:right="-285"/>
        <w:jc w:val="center"/>
        <w:textAlignment w:val="baseline"/>
        <w:rPr>
          <w:rFonts w:eastAsia="Calibri" w:cs="Arial"/>
          <w:b/>
          <w:color w:val="365F91"/>
          <w:sz w:val="28"/>
          <w:szCs w:val="28"/>
        </w:rPr>
      </w:pPr>
      <w:r>
        <w:rPr>
          <w:rFonts w:eastAsia="Calibri" w:cs="Arial"/>
          <w:b/>
          <w:color w:val="365F91"/>
          <w:sz w:val="28"/>
          <w:szCs w:val="28"/>
        </w:rPr>
        <w:t>GIPUZKOAKO URAK S.A.</w:t>
      </w:r>
    </w:p>
    <w:bookmarkEnd w:id="0" w:displacedByCustomXml="next"/>
    <w:bookmarkEnd w:id="1" w:displacedByCustomXml="next"/>
    <w:sdt>
      <w:sdtPr>
        <w:rPr>
          <w:rFonts w:ascii="Calibri" w:eastAsiaTheme="minorHAnsi" w:hAnsi="Calibri" w:cstheme="minorBidi"/>
          <w:b/>
          <w:bCs/>
          <w:noProof/>
          <w:color w:val="auto"/>
          <w:sz w:val="22"/>
          <w:szCs w:val="22"/>
          <w:lang w:eastAsia="en-US"/>
        </w:rPr>
        <w:id w:val="1058167958"/>
        <w:docPartObj>
          <w:docPartGallery w:val="Table of Contents"/>
          <w:docPartUnique/>
        </w:docPartObj>
      </w:sdtPr>
      <w:sdtEndPr>
        <w:rPr>
          <w:rFonts w:eastAsiaTheme="majorEastAsia" w:cstheme="majorBidi"/>
        </w:rPr>
      </w:sdtEndPr>
      <w:sdtContent>
        <w:p w14:paraId="621DDE83" w14:textId="359375C6" w:rsidR="00680F41" w:rsidRDefault="00680F41" w:rsidP="002D5A8E">
          <w:pPr>
            <w:pStyle w:val="TtuloTDC"/>
          </w:pPr>
          <w:r>
            <w:t>Tabla de contenido</w:t>
          </w:r>
        </w:p>
        <w:p w14:paraId="10CC71A2" w14:textId="33C99CC0" w:rsidR="00B55D99" w:rsidRDefault="001457DC">
          <w:pPr>
            <w:pStyle w:val="TDC2"/>
            <w:rPr>
              <w:rFonts w:asciiTheme="minorHAnsi" w:eastAsiaTheme="minorEastAsia" w:hAnsiTheme="minorHAnsi" w:cstheme="minorBidi"/>
              <w:b w:val="0"/>
              <w:bCs w:val="0"/>
              <w:kern w:val="2"/>
              <w:sz w:val="24"/>
              <w:szCs w:val="24"/>
              <w:lang w:eastAsia="es-ES"/>
              <w14:ligatures w14:val="standardContextual"/>
            </w:rPr>
          </w:pPr>
          <w:r w:rsidRPr="00DC54C5">
            <w:rPr>
              <w:b w:val="0"/>
              <w:bCs w:val="0"/>
            </w:rPr>
            <w:fldChar w:fldCharType="begin"/>
          </w:r>
          <w:r w:rsidR="00680F41" w:rsidRPr="00DC54C5">
            <w:rPr>
              <w:b w:val="0"/>
              <w:bCs w:val="0"/>
            </w:rPr>
            <w:instrText>TOC \o "1-3" \h \z \u</w:instrText>
          </w:r>
          <w:r w:rsidRPr="00DC54C5">
            <w:rPr>
              <w:b w:val="0"/>
              <w:bCs w:val="0"/>
            </w:rPr>
            <w:fldChar w:fldCharType="separate"/>
          </w:r>
          <w:hyperlink w:anchor="_Toc153457624" w:history="1">
            <w:r w:rsidR="00B55D99" w:rsidRPr="0012752D">
              <w:rPr>
                <w:rStyle w:val="Hipervnculo"/>
              </w:rPr>
              <w:t>1.</w:t>
            </w:r>
            <w:r w:rsidR="00B55D99">
              <w:rPr>
                <w:rFonts w:asciiTheme="minorHAnsi" w:eastAsiaTheme="minorEastAsia" w:hAnsiTheme="minorHAnsi" w:cstheme="minorBidi"/>
                <w:b w:val="0"/>
                <w:bCs w:val="0"/>
                <w:kern w:val="2"/>
                <w:sz w:val="24"/>
                <w:szCs w:val="24"/>
                <w:lang w:eastAsia="es-ES"/>
                <w14:ligatures w14:val="standardContextual"/>
              </w:rPr>
              <w:tab/>
            </w:r>
            <w:r w:rsidR="00B55D99" w:rsidRPr="0012752D">
              <w:rPr>
                <w:rStyle w:val="Hipervnculo"/>
              </w:rPr>
              <w:t>OBJETO</w:t>
            </w:r>
            <w:r w:rsidR="00B55D99">
              <w:rPr>
                <w:webHidden/>
              </w:rPr>
              <w:tab/>
            </w:r>
            <w:r w:rsidR="00B55D99">
              <w:rPr>
                <w:webHidden/>
              </w:rPr>
              <w:fldChar w:fldCharType="begin"/>
            </w:r>
            <w:r w:rsidR="00B55D99">
              <w:rPr>
                <w:webHidden/>
              </w:rPr>
              <w:instrText xml:space="preserve"> PAGEREF _Toc153457624 \h </w:instrText>
            </w:r>
            <w:r w:rsidR="00B55D99">
              <w:rPr>
                <w:webHidden/>
              </w:rPr>
            </w:r>
            <w:r w:rsidR="00B55D99">
              <w:rPr>
                <w:webHidden/>
              </w:rPr>
              <w:fldChar w:fldCharType="separate"/>
            </w:r>
            <w:r w:rsidR="00B55D99">
              <w:rPr>
                <w:webHidden/>
              </w:rPr>
              <w:t>3</w:t>
            </w:r>
            <w:r w:rsidR="00B55D99">
              <w:rPr>
                <w:webHidden/>
              </w:rPr>
              <w:fldChar w:fldCharType="end"/>
            </w:r>
          </w:hyperlink>
        </w:p>
        <w:p w14:paraId="0E301CAF" w14:textId="4CFEF66D" w:rsidR="00B55D99" w:rsidRDefault="00B55D99">
          <w:pPr>
            <w:pStyle w:val="TDC2"/>
            <w:rPr>
              <w:rFonts w:asciiTheme="minorHAnsi" w:eastAsiaTheme="minorEastAsia" w:hAnsiTheme="minorHAnsi" w:cstheme="minorBidi"/>
              <w:b w:val="0"/>
              <w:bCs w:val="0"/>
              <w:kern w:val="2"/>
              <w:sz w:val="24"/>
              <w:szCs w:val="24"/>
              <w:lang w:eastAsia="es-ES"/>
              <w14:ligatures w14:val="standardContextual"/>
            </w:rPr>
          </w:pPr>
          <w:hyperlink w:anchor="_Toc153457625" w:history="1">
            <w:r w:rsidRPr="0012752D">
              <w:rPr>
                <w:rStyle w:val="Hipervnculo"/>
              </w:rPr>
              <w:t>2.</w:t>
            </w:r>
            <w:r>
              <w:rPr>
                <w:rFonts w:asciiTheme="minorHAnsi" w:eastAsiaTheme="minorEastAsia" w:hAnsiTheme="minorHAnsi" w:cstheme="minorBidi"/>
                <w:b w:val="0"/>
                <w:bCs w:val="0"/>
                <w:kern w:val="2"/>
                <w:sz w:val="24"/>
                <w:szCs w:val="24"/>
                <w:lang w:eastAsia="es-ES"/>
                <w14:ligatures w14:val="standardContextual"/>
              </w:rPr>
              <w:tab/>
            </w:r>
            <w:r w:rsidRPr="0012752D">
              <w:rPr>
                <w:rStyle w:val="Hipervnculo"/>
              </w:rPr>
              <w:t>INFORMACIÓN PREVIA</w:t>
            </w:r>
            <w:r>
              <w:rPr>
                <w:webHidden/>
              </w:rPr>
              <w:tab/>
            </w:r>
            <w:r>
              <w:rPr>
                <w:webHidden/>
              </w:rPr>
              <w:fldChar w:fldCharType="begin"/>
            </w:r>
            <w:r>
              <w:rPr>
                <w:webHidden/>
              </w:rPr>
              <w:instrText xml:space="preserve"> PAGEREF _Toc153457625 \h </w:instrText>
            </w:r>
            <w:r>
              <w:rPr>
                <w:webHidden/>
              </w:rPr>
            </w:r>
            <w:r>
              <w:rPr>
                <w:webHidden/>
              </w:rPr>
              <w:fldChar w:fldCharType="separate"/>
            </w:r>
            <w:r>
              <w:rPr>
                <w:webHidden/>
              </w:rPr>
              <w:t>3</w:t>
            </w:r>
            <w:r>
              <w:rPr>
                <w:webHidden/>
              </w:rPr>
              <w:fldChar w:fldCharType="end"/>
            </w:r>
          </w:hyperlink>
        </w:p>
        <w:p w14:paraId="66C92E54" w14:textId="0077A5D7" w:rsidR="00B55D99" w:rsidRDefault="00B55D99">
          <w:pPr>
            <w:pStyle w:val="TDC2"/>
            <w:rPr>
              <w:rFonts w:asciiTheme="minorHAnsi" w:eastAsiaTheme="minorEastAsia" w:hAnsiTheme="minorHAnsi" w:cstheme="minorBidi"/>
              <w:b w:val="0"/>
              <w:bCs w:val="0"/>
              <w:kern w:val="2"/>
              <w:sz w:val="24"/>
              <w:szCs w:val="24"/>
              <w:lang w:eastAsia="es-ES"/>
              <w14:ligatures w14:val="standardContextual"/>
            </w:rPr>
          </w:pPr>
          <w:hyperlink w:anchor="_Toc153457626" w:history="1">
            <w:r w:rsidRPr="0012752D">
              <w:rPr>
                <w:rStyle w:val="Hipervnculo"/>
              </w:rPr>
              <w:t>2.1</w:t>
            </w:r>
            <w:r>
              <w:rPr>
                <w:rFonts w:asciiTheme="minorHAnsi" w:eastAsiaTheme="minorEastAsia" w:hAnsiTheme="minorHAnsi" w:cstheme="minorBidi"/>
                <w:b w:val="0"/>
                <w:bCs w:val="0"/>
                <w:kern w:val="2"/>
                <w:sz w:val="24"/>
                <w:szCs w:val="24"/>
                <w:lang w:eastAsia="es-ES"/>
                <w14:ligatures w14:val="standardContextual"/>
              </w:rPr>
              <w:tab/>
            </w:r>
            <w:r w:rsidRPr="0012752D">
              <w:rPr>
                <w:rStyle w:val="Hipervnculo"/>
              </w:rPr>
              <w:t>EQUIPOS AFECTADOS</w:t>
            </w:r>
            <w:r>
              <w:rPr>
                <w:webHidden/>
              </w:rPr>
              <w:tab/>
            </w:r>
            <w:r>
              <w:rPr>
                <w:webHidden/>
              </w:rPr>
              <w:fldChar w:fldCharType="begin"/>
            </w:r>
            <w:r>
              <w:rPr>
                <w:webHidden/>
              </w:rPr>
              <w:instrText xml:space="preserve"> PAGEREF _Toc153457626 \h </w:instrText>
            </w:r>
            <w:r>
              <w:rPr>
                <w:webHidden/>
              </w:rPr>
            </w:r>
            <w:r>
              <w:rPr>
                <w:webHidden/>
              </w:rPr>
              <w:fldChar w:fldCharType="separate"/>
            </w:r>
            <w:r>
              <w:rPr>
                <w:webHidden/>
              </w:rPr>
              <w:t>4</w:t>
            </w:r>
            <w:r>
              <w:rPr>
                <w:webHidden/>
              </w:rPr>
              <w:fldChar w:fldCharType="end"/>
            </w:r>
          </w:hyperlink>
        </w:p>
        <w:p w14:paraId="4F0334AA" w14:textId="5981EC37" w:rsidR="00B55D99" w:rsidRDefault="00B55D99">
          <w:pPr>
            <w:pStyle w:val="TDC2"/>
            <w:rPr>
              <w:rFonts w:asciiTheme="minorHAnsi" w:eastAsiaTheme="minorEastAsia" w:hAnsiTheme="minorHAnsi" w:cstheme="minorBidi"/>
              <w:b w:val="0"/>
              <w:bCs w:val="0"/>
              <w:kern w:val="2"/>
              <w:sz w:val="24"/>
              <w:szCs w:val="24"/>
              <w:lang w:eastAsia="es-ES"/>
              <w14:ligatures w14:val="standardContextual"/>
            </w:rPr>
          </w:pPr>
          <w:hyperlink w:anchor="_Toc153457627" w:history="1">
            <w:r w:rsidRPr="0012752D">
              <w:rPr>
                <w:rStyle w:val="Hipervnculo"/>
              </w:rPr>
              <w:t>3.</w:t>
            </w:r>
            <w:r>
              <w:rPr>
                <w:rFonts w:asciiTheme="minorHAnsi" w:eastAsiaTheme="minorEastAsia" w:hAnsiTheme="minorHAnsi" w:cstheme="minorBidi"/>
                <w:b w:val="0"/>
                <w:bCs w:val="0"/>
                <w:kern w:val="2"/>
                <w:sz w:val="24"/>
                <w:szCs w:val="24"/>
                <w:lang w:eastAsia="es-ES"/>
                <w14:ligatures w14:val="standardContextual"/>
              </w:rPr>
              <w:tab/>
            </w:r>
            <w:r w:rsidRPr="0012752D">
              <w:rPr>
                <w:rStyle w:val="Hipervnculo"/>
              </w:rPr>
              <w:t>ESPECIFICACIONES MATERIALES</w:t>
            </w:r>
            <w:r>
              <w:rPr>
                <w:webHidden/>
              </w:rPr>
              <w:tab/>
            </w:r>
            <w:r>
              <w:rPr>
                <w:webHidden/>
              </w:rPr>
              <w:fldChar w:fldCharType="begin"/>
            </w:r>
            <w:r>
              <w:rPr>
                <w:webHidden/>
              </w:rPr>
              <w:instrText xml:space="preserve"> PAGEREF _Toc153457627 \h </w:instrText>
            </w:r>
            <w:r>
              <w:rPr>
                <w:webHidden/>
              </w:rPr>
            </w:r>
            <w:r>
              <w:rPr>
                <w:webHidden/>
              </w:rPr>
              <w:fldChar w:fldCharType="separate"/>
            </w:r>
            <w:r>
              <w:rPr>
                <w:webHidden/>
              </w:rPr>
              <w:t>4</w:t>
            </w:r>
            <w:r>
              <w:rPr>
                <w:webHidden/>
              </w:rPr>
              <w:fldChar w:fldCharType="end"/>
            </w:r>
          </w:hyperlink>
        </w:p>
        <w:p w14:paraId="49084A07" w14:textId="023C337E" w:rsidR="00B55D99" w:rsidRDefault="00B55D99">
          <w:pPr>
            <w:pStyle w:val="TDC2"/>
            <w:rPr>
              <w:rFonts w:asciiTheme="minorHAnsi" w:eastAsiaTheme="minorEastAsia" w:hAnsiTheme="minorHAnsi" w:cstheme="minorBidi"/>
              <w:b w:val="0"/>
              <w:bCs w:val="0"/>
              <w:kern w:val="2"/>
              <w:sz w:val="24"/>
              <w:szCs w:val="24"/>
              <w:lang w:eastAsia="es-ES"/>
              <w14:ligatures w14:val="standardContextual"/>
            </w:rPr>
          </w:pPr>
          <w:hyperlink w:anchor="_Toc153457628" w:history="1">
            <w:r w:rsidRPr="0012752D">
              <w:rPr>
                <w:rStyle w:val="Hipervnculo"/>
              </w:rPr>
              <w:t>3.1</w:t>
            </w:r>
            <w:r>
              <w:rPr>
                <w:rFonts w:asciiTheme="minorHAnsi" w:eastAsiaTheme="minorEastAsia" w:hAnsiTheme="minorHAnsi" w:cstheme="minorBidi"/>
                <w:b w:val="0"/>
                <w:bCs w:val="0"/>
                <w:kern w:val="2"/>
                <w:sz w:val="24"/>
                <w:szCs w:val="24"/>
                <w:lang w:eastAsia="es-ES"/>
                <w14:ligatures w14:val="standardContextual"/>
              </w:rPr>
              <w:tab/>
            </w:r>
            <w:r w:rsidRPr="0012752D">
              <w:rPr>
                <w:rStyle w:val="Hipervnculo"/>
              </w:rPr>
              <w:t>CÁMARAS PERIMETRALES AVIGILON 2.0C-H5A-BO1</w:t>
            </w:r>
            <w:r>
              <w:rPr>
                <w:webHidden/>
              </w:rPr>
              <w:tab/>
            </w:r>
            <w:r>
              <w:rPr>
                <w:webHidden/>
              </w:rPr>
              <w:fldChar w:fldCharType="begin"/>
            </w:r>
            <w:r>
              <w:rPr>
                <w:webHidden/>
              </w:rPr>
              <w:instrText xml:space="preserve"> PAGEREF _Toc153457628 \h </w:instrText>
            </w:r>
            <w:r>
              <w:rPr>
                <w:webHidden/>
              </w:rPr>
            </w:r>
            <w:r>
              <w:rPr>
                <w:webHidden/>
              </w:rPr>
              <w:fldChar w:fldCharType="separate"/>
            </w:r>
            <w:r>
              <w:rPr>
                <w:webHidden/>
              </w:rPr>
              <w:t>5</w:t>
            </w:r>
            <w:r>
              <w:rPr>
                <w:webHidden/>
              </w:rPr>
              <w:fldChar w:fldCharType="end"/>
            </w:r>
          </w:hyperlink>
        </w:p>
        <w:p w14:paraId="5E0CDA70" w14:textId="3BCC1CAA" w:rsidR="00B55D99" w:rsidRDefault="00B55D99">
          <w:pPr>
            <w:pStyle w:val="TDC2"/>
            <w:rPr>
              <w:rFonts w:asciiTheme="minorHAnsi" w:eastAsiaTheme="minorEastAsia" w:hAnsiTheme="minorHAnsi" w:cstheme="minorBidi"/>
              <w:b w:val="0"/>
              <w:bCs w:val="0"/>
              <w:kern w:val="2"/>
              <w:sz w:val="24"/>
              <w:szCs w:val="24"/>
              <w:lang w:eastAsia="es-ES"/>
              <w14:ligatures w14:val="standardContextual"/>
            </w:rPr>
          </w:pPr>
          <w:hyperlink w:anchor="_Toc153457629" w:history="1">
            <w:r w:rsidRPr="0012752D">
              <w:rPr>
                <w:rStyle w:val="Hipervnculo"/>
              </w:rPr>
              <w:t>3.2</w:t>
            </w:r>
            <w:r>
              <w:rPr>
                <w:rFonts w:asciiTheme="minorHAnsi" w:eastAsiaTheme="minorEastAsia" w:hAnsiTheme="minorHAnsi" w:cstheme="minorBidi"/>
                <w:b w:val="0"/>
                <w:bCs w:val="0"/>
                <w:kern w:val="2"/>
                <w:sz w:val="24"/>
                <w:szCs w:val="24"/>
                <w:lang w:eastAsia="es-ES"/>
                <w14:ligatures w14:val="standardContextual"/>
              </w:rPr>
              <w:tab/>
            </w:r>
            <w:r w:rsidRPr="0012752D">
              <w:rPr>
                <w:rStyle w:val="Hipervnculo"/>
              </w:rPr>
              <w:t>CÁMARAS PERIMETRALES AVIGILON 2.0C-H5A-BO2</w:t>
            </w:r>
            <w:r>
              <w:rPr>
                <w:webHidden/>
              </w:rPr>
              <w:tab/>
            </w:r>
            <w:r>
              <w:rPr>
                <w:webHidden/>
              </w:rPr>
              <w:fldChar w:fldCharType="begin"/>
            </w:r>
            <w:r>
              <w:rPr>
                <w:webHidden/>
              </w:rPr>
              <w:instrText xml:space="preserve"> PAGEREF _Toc153457629 \h </w:instrText>
            </w:r>
            <w:r>
              <w:rPr>
                <w:webHidden/>
              </w:rPr>
            </w:r>
            <w:r>
              <w:rPr>
                <w:webHidden/>
              </w:rPr>
              <w:fldChar w:fldCharType="separate"/>
            </w:r>
            <w:r>
              <w:rPr>
                <w:webHidden/>
              </w:rPr>
              <w:t>5</w:t>
            </w:r>
            <w:r>
              <w:rPr>
                <w:webHidden/>
              </w:rPr>
              <w:fldChar w:fldCharType="end"/>
            </w:r>
          </w:hyperlink>
        </w:p>
        <w:p w14:paraId="2E24EA1B" w14:textId="214713ED" w:rsidR="00B55D99" w:rsidRDefault="00B55D99">
          <w:pPr>
            <w:pStyle w:val="TDC2"/>
            <w:rPr>
              <w:rFonts w:asciiTheme="minorHAnsi" w:eastAsiaTheme="minorEastAsia" w:hAnsiTheme="minorHAnsi" w:cstheme="minorBidi"/>
              <w:b w:val="0"/>
              <w:bCs w:val="0"/>
              <w:kern w:val="2"/>
              <w:sz w:val="24"/>
              <w:szCs w:val="24"/>
              <w:lang w:eastAsia="es-ES"/>
              <w14:ligatures w14:val="standardContextual"/>
            </w:rPr>
          </w:pPr>
          <w:hyperlink w:anchor="_Toc153457630" w:history="1">
            <w:r w:rsidRPr="0012752D">
              <w:rPr>
                <w:rStyle w:val="Hipervnculo"/>
              </w:rPr>
              <w:t>3.3</w:t>
            </w:r>
            <w:r>
              <w:rPr>
                <w:rFonts w:asciiTheme="minorHAnsi" w:eastAsiaTheme="minorEastAsia" w:hAnsiTheme="minorHAnsi" w:cstheme="minorBidi"/>
                <w:b w:val="0"/>
                <w:bCs w:val="0"/>
                <w:kern w:val="2"/>
                <w:sz w:val="24"/>
                <w:szCs w:val="24"/>
                <w:lang w:eastAsia="es-ES"/>
                <w14:ligatures w14:val="standardContextual"/>
              </w:rPr>
              <w:tab/>
            </w:r>
            <w:r w:rsidRPr="0012752D">
              <w:rPr>
                <w:rStyle w:val="Hipervnculo"/>
              </w:rPr>
              <w:t>CÁMARAS PERIMETRALES AVIGILON 4.0C-H5A-BO1</w:t>
            </w:r>
            <w:r>
              <w:rPr>
                <w:webHidden/>
              </w:rPr>
              <w:tab/>
            </w:r>
            <w:r>
              <w:rPr>
                <w:webHidden/>
              </w:rPr>
              <w:fldChar w:fldCharType="begin"/>
            </w:r>
            <w:r>
              <w:rPr>
                <w:webHidden/>
              </w:rPr>
              <w:instrText xml:space="preserve"> PAGEREF _Toc153457630 \h </w:instrText>
            </w:r>
            <w:r>
              <w:rPr>
                <w:webHidden/>
              </w:rPr>
            </w:r>
            <w:r>
              <w:rPr>
                <w:webHidden/>
              </w:rPr>
              <w:fldChar w:fldCharType="separate"/>
            </w:r>
            <w:r>
              <w:rPr>
                <w:webHidden/>
              </w:rPr>
              <w:t>5</w:t>
            </w:r>
            <w:r>
              <w:rPr>
                <w:webHidden/>
              </w:rPr>
              <w:fldChar w:fldCharType="end"/>
            </w:r>
          </w:hyperlink>
        </w:p>
        <w:p w14:paraId="5935EB78" w14:textId="4FEEAEDC" w:rsidR="00B55D99" w:rsidRDefault="00B55D99">
          <w:pPr>
            <w:pStyle w:val="TDC2"/>
            <w:rPr>
              <w:rFonts w:asciiTheme="minorHAnsi" w:eastAsiaTheme="minorEastAsia" w:hAnsiTheme="minorHAnsi" w:cstheme="minorBidi"/>
              <w:b w:val="0"/>
              <w:bCs w:val="0"/>
              <w:kern w:val="2"/>
              <w:sz w:val="24"/>
              <w:szCs w:val="24"/>
              <w:lang w:eastAsia="es-ES"/>
              <w14:ligatures w14:val="standardContextual"/>
            </w:rPr>
          </w:pPr>
          <w:hyperlink w:anchor="_Toc153457631" w:history="1">
            <w:r w:rsidRPr="0012752D">
              <w:rPr>
                <w:rStyle w:val="Hipervnculo"/>
              </w:rPr>
              <w:t>3.4</w:t>
            </w:r>
            <w:r>
              <w:rPr>
                <w:rFonts w:asciiTheme="minorHAnsi" w:eastAsiaTheme="minorEastAsia" w:hAnsiTheme="minorHAnsi" w:cstheme="minorBidi"/>
                <w:b w:val="0"/>
                <w:bCs w:val="0"/>
                <w:kern w:val="2"/>
                <w:sz w:val="24"/>
                <w:szCs w:val="24"/>
                <w:lang w:eastAsia="es-ES"/>
                <w14:ligatures w14:val="standardContextual"/>
              </w:rPr>
              <w:tab/>
            </w:r>
            <w:r w:rsidRPr="0012752D">
              <w:rPr>
                <w:rStyle w:val="Hipervnculo"/>
              </w:rPr>
              <w:t>CAJA DE MONTAJE H4-JBOX</w:t>
            </w:r>
            <w:r>
              <w:rPr>
                <w:webHidden/>
              </w:rPr>
              <w:tab/>
            </w:r>
            <w:r>
              <w:rPr>
                <w:webHidden/>
              </w:rPr>
              <w:fldChar w:fldCharType="begin"/>
            </w:r>
            <w:r>
              <w:rPr>
                <w:webHidden/>
              </w:rPr>
              <w:instrText xml:space="preserve"> PAGEREF _Toc153457631 \h </w:instrText>
            </w:r>
            <w:r>
              <w:rPr>
                <w:webHidden/>
              </w:rPr>
            </w:r>
            <w:r>
              <w:rPr>
                <w:webHidden/>
              </w:rPr>
              <w:fldChar w:fldCharType="separate"/>
            </w:r>
            <w:r>
              <w:rPr>
                <w:webHidden/>
              </w:rPr>
              <w:t>6</w:t>
            </w:r>
            <w:r>
              <w:rPr>
                <w:webHidden/>
              </w:rPr>
              <w:fldChar w:fldCharType="end"/>
            </w:r>
          </w:hyperlink>
        </w:p>
        <w:p w14:paraId="04973663" w14:textId="2C1B20A3" w:rsidR="00B55D99" w:rsidRDefault="00B55D99">
          <w:pPr>
            <w:pStyle w:val="TDC2"/>
            <w:rPr>
              <w:rFonts w:asciiTheme="minorHAnsi" w:eastAsiaTheme="minorEastAsia" w:hAnsiTheme="minorHAnsi" w:cstheme="minorBidi"/>
              <w:b w:val="0"/>
              <w:bCs w:val="0"/>
              <w:kern w:val="2"/>
              <w:sz w:val="24"/>
              <w:szCs w:val="24"/>
              <w:lang w:eastAsia="es-ES"/>
              <w14:ligatures w14:val="standardContextual"/>
            </w:rPr>
          </w:pPr>
          <w:hyperlink w:anchor="_Toc153457632" w:history="1">
            <w:r w:rsidRPr="0012752D">
              <w:rPr>
                <w:rStyle w:val="Hipervnculo"/>
              </w:rPr>
              <w:t>3.5</w:t>
            </w:r>
            <w:r>
              <w:rPr>
                <w:rFonts w:asciiTheme="minorHAnsi" w:eastAsiaTheme="minorEastAsia" w:hAnsiTheme="minorHAnsi" w:cstheme="minorBidi"/>
                <w:b w:val="0"/>
                <w:bCs w:val="0"/>
                <w:kern w:val="2"/>
                <w:sz w:val="24"/>
                <w:szCs w:val="24"/>
                <w:lang w:eastAsia="es-ES"/>
                <w14:ligatures w14:val="standardContextual"/>
              </w:rPr>
              <w:tab/>
            </w:r>
            <w:r w:rsidRPr="0012752D">
              <w:rPr>
                <w:rStyle w:val="Hipervnculo"/>
              </w:rPr>
              <w:t>SOPORTE PARA POSTE AVIGILON</w:t>
            </w:r>
            <w:r>
              <w:rPr>
                <w:webHidden/>
              </w:rPr>
              <w:tab/>
            </w:r>
            <w:r>
              <w:rPr>
                <w:webHidden/>
              </w:rPr>
              <w:fldChar w:fldCharType="begin"/>
            </w:r>
            <w:r>
              <w:rPr>
                <w:webHidden/>
              </w:rPr>
              <w:instrText xml:space="preserve"> PAGEREF _Toc153457632 \h </w:instrText>
            </w:r>
            <w:r>
              <w:rPr>
                <w:webHidden/>
              </w:rPr>
            </w:r>
            <w:r>
              <w:rPr>
                <w:webHidden/>
              </w:rPr>
              <w:fldChar w:fldCharType="separate"/>
            </w:r>
            <w:r>
              <w:rPr>
                <w:webHidden/>
              </w:rPr>
              <w:t>6</w:t>
            </w:r>
            <w:r>
              <w:rPr>
                <w:webHidden/>
              </w:rPr>
              <w:fldChar w:fldCharType="end"/>
            </w:r>
          </w:hyperlink>
        </w:p>
        <w:p w14:paraId="380E14A2" w14:textId="31A5C718" w:rsidR="00B55D99" w:rsidRDefault="00B55D99">
          <w:pPr>
            <w:pStyle w:val="TDC2"/>
            <w:rPr>
              <w:rFonts w:asciiTheme="minorHAnsi" w:eastAsiaTheme="minorEastAsia" w:hAnsiTheme="minorHAnsi" w:cstheme="minorBidi"/>
              <w:b w:val="0"/>
              <w:bCs w:val="0"/>
              <w:kern w:val="2"/>
              <w:sz w:val="24"/>
              <w:szCs w:val="24"/>
              <w:lang w:eastAsia="es-ES"/>
              <w14:ligatures w14:val="standardContextual"/>
            </w:rPr>
          </w:pPr>
          <w:hyperlink w:anchor="_Toc153457633" w:history="1">
            <w:r w:rsidRPr="0012752D">
              <w:rPr>
                <w:rStyle w:val="Hipervnculo"/>
              </w:rPr>
              <w:t>3.6</w:t>
            </w:r>
            <w:r>
              <w:rPr>
                <w:rFonts w:asciiTheme="minorHAnsi" w:eastAsiaTheme="minorEastAsia" w:hAnsiTheme="minorHAnsi" w:cstheme="minorBidi"/>
                <w:b w:val="0"/>
                <w:bCs w:val="0"/>
                <w:kern w:val="2"/>
                <w:sz w:val="24"/>
                <w:szCs w:val="24"/>
                <w:lang w:eastAsia="es-ES"/>
                <w14:ligatures w14:val="standardContextual"/>
              </w:rPr>
              <w:tab/>
            </w:r>
            <w:r w:rsidRPr="0012752D">
              <w:rPr>
                <w:rStyle w:val="Hipervnculo"/>
              </w:rPr>
              <w:t>SWITCH POE+ RANGO EXTENDIDO</w:t>
            </w:r>
            <w:r>
              <w:rPr>
                <w:webHidden/>
              </w:rPr>
              <w:tab/>
            </w:r>
            <w:r>
              <w:rPr>
                <w:webHidden/>
              </w:rPr>
              <w:fldChar w:fldCharType="begin"/>
            </w:r>
            <w:r>
              <w:rPr>
                <w:webHidden/>
              </w:rPr>
              <w:instrText xml:space="preserve"> PAGEREF _Toc153457633 \h </w:instrText>
            </w:r>
            <w:r>
              <w:rPr>
                <w:webHidden/>
              </w:rPr>
            </w:r>
            <w:r>
              <w:rPr>
                <w:webHidden/>
              </w:rPr>
              <w:fldChar w:fldCharType="separate"/>
            </w:r>
            <w:r>
              <w:rPr>
                <w:webHidden/>
              </w:rPr>
              <w:t>6</w:t>
            </w:r>
            <w:r>
              <w:rPr>
                <w:webHidden/>
              </w:rPr>
              <w:fldChar w:fldCharType="end"/>
            </w:r>
          </w:hyperlink>
        </w:p>
        <w:p w14:paraId="0F3A6C30" w14:textId="5F50CB46" w:rsidR="00B55D99" w:rsidRDefault="00B55D99">
          <w:pPr>
            <w:pStyle w:val="TDC2"/>
            <w:rPr>
              <w:rFonts w:asciiTheme="minorHAnsi" w:eastAsiaTheme="minorEastAsia" w:hAnsiTheme="minorHAnsi" w:cstheme="minorBidi"/>
              <w:b w:val="0"/>
              <w:bCs w:val="0"/>
              <w:kern w:val="2"/>
              <w:sz w:val="24"/>
              <w:szCs w:val="24"/>
              <w:lang w:eastAsia="es-ES"/>
              <w14:ligatures w14:val="standardContextual"/>
            </w:rPr>
          </w:pPr>
          <w:hyperlink w:anchor="_Toc153457634" w:history="1">
            <w:r w:rsidRPr="0012752D">
              <w:rPr>
                <w:rStyle w:val="Hipervnculo"/>
              </w:rPr>
              <w:t>4.</w:t>
            </w:r>
            <w:r>
              <w:rPr>
                <w:rFonts w:asciiTheme="minorHAnsi" w:eastAsiaTheme="minorEastAsia" w:hAnsiTheme="minorHAnsi" w:cstheme="minorBidi"/>
                <w:b w:val="0"/>
                <w:bCs w:val="0"/>
                <w:kern w:val="2"/>
                <w:sz w:val="24"/>
                <w:szCs w:val="24"/>
                <w:lang w:eastAsia="es-ES"/>
                <w14:ligatures w14:val="standardContextual"/>
              </w:rPr>
              <w:tab/>
            </w:r>
            <w:r w:rsidRPr="0012752D">
              <w:rPr>
                <w:rStyle w:val="Hipervnculo"/>
              </w:rPr>
              <w:t>CRITERIOS DE INSTALACIÓN</w:t>
            </w:r>
            <w:r>
              <w:rPr>
                <w:webHidden/>
              </w:rPr>
              <w:tab/>
            </w:r>
            <w:r>
              <w:rPr>
                <w:webHidden/>
              </w:rPr>
              <w:fldChar w:fldCharType="begin"/>
            </w:r>
            <w:r>
              <w:rPr>
                <w:webHidden/>
              </w:rPr>
              <w:instrText xml:space="preserve"> PAGEREF _Toc153457634 \h </w:instrText>
            </w:r>
            <w:r>
              <w:rPr>
                <w:webHidden/>
              </w:rPr>
            </w:r>
            <w:r>
              <w:rPr>
                <w:webHidden/>
              </w:rPr>
              <w:fldChar w:fldCharType="separate"/>
            </w:r>
            <w:r>
              <w:rPr>
                <w:webHidden/>
              </w:rPr>
              <w:t>8</w:t>
            </w:r>
            <w:r>
              <w:rPr>
                <w:webHidden/>
              </w:rPr>
              <w:fldChar w:fldCharType="end"/>
            </w:r>
          </w:hyperlink>
        </w:p>
        <w:p w14:paraId="4F551F0A" w14:textId="436AD3A1" w:rsidR="00B55D99" w:rsidRDefault="00B55D99">
          <w:pPr>
            <w:pStyle w:val="TDC2"/>
            <w:rPr>
              <w:rFonts w:asciiTheme="minorHAnsi" w:eastAsiaTheme="minorEastAsia" w:hAnsiTheme="minorHAnsi" w:cstheme="minorBidi"/>
              <w:b w:val="0"/>
              <w:bCs w:val="0"/>
              <w:kern w:val="2"/>
              <w:sz w:val="24"/>
              <w:szCs w:val="24"/>
              <w:lang w:eastAsia="es-ES"/>
              <w14:ligatures w14:val="standardContextual"/>
            </w:rPr>
          </w:pPr>
          <w:hyperlink w:anchor="_Toc153457635" w:history="1">
            <w:r w:rsidRPr="0012752D">
              <w:rPr>
                <w:rStyle w:val="Hipervnculo"/>
              </w:rPr>
              <w:t>4.1</w:t>
            </w:r>
            <w:r>
              <w:rPr>
                <w:rFonts w:asciiTheme="minorHAnsi" w:eastAsiaTheme="minorEastAsia" w:hAnsiTheme="minorHAnsi" w:cstheme="minorBidi"/>
                <w:b w:val="0"/>
                <w:bCs w:val="0"/>
                <w:kern w:val="2"/>
                <w:sz w:val="24"/>
                <w:szCs w:val="24"/>
                <w:lang w:eastAsia="es-ES"/>
                <w14:ligatures w14:val="standardContextual"/>
              </w:rPr>
              <w:tab/>
            </w:r>
            <w:r w:rsidRPr="0012752D">
              <w:rPr>
                <w:rStyle w:val="Hipervnculo"/>
              </w:rPr>
              <w:t>CONMUTADORES Y SWITCHES</w:t>
            </w:r>
            <w:r>
              <w:rPr>
                <w:webHidden/>
              </w:rPr>
              <w:tab/>
            </w:r>
            <w:r>
              <w:rPr>
                <w:webHidden/>
              </w:rPr>
              <w:fldChar w:fldCharType="begin"/>
            </w:r>
            <w:r>
              <w:rPr>
                <w:webHidden/>
              </w:rPr>
              <w:instrText xml:space="preserve"> PAGEREF _Toc153457635 \h </w:instrText>
            </w:r>
            <w:r>
              <w:rPr>
                <w:webHidden/>
              </w:rPr>
            </w:r>
            <w:r>
              <w:rPr>
                <w:webHidden/>
              </w:rPr>
              <w:fldChar w:fldCharType="separate"/>
            </w:r>
            <w:r>
              <w:rPr>
                <w:webHidden/>
              </w:rPr>
              <w:t>8</w:t>
            </w:r>
            <w:r>
              <w:rPr>
                <w:webHidden/>
              </w:rPr>
              <w:fldChar w:fldCharType="end"/>
            </w:r>
          </w:hyperlink>
        </w:p>
        <w:p w14:paraId="0F94A5EB" w14:textId="1D8A5EAF" w:rsidR="00B55D99" w:rsidRDefault="00B55D99">
          <w:pPr>
            <w:pStyle w:val="TDC2"/>
            <w:rPr>
              <w:rFonts w:asciiTheme="minorHAnsi" w:eastAsiaTheme="minorEastAsia" w:hAnsiTheme="minorHAnsi" w:cstheme="minorBidi"/>
              <w:b w:val="0"/>
              <w:bCs w:val="0"/>
              <w:kern w:val="2"/>
              <w:sz w:val="24"/>
              <w:szCs w:val="24"/>
              <w:lang w:eastAsia="es-ES"/>
              <w14:ligatures w14:val="standardContextual"/>
            </w:rPr>
          </w:pPr>
          <w:hyperlink w:anchor="_Toc153457636" w:history="1">
            <w:r w:rsidRPr="0012752D">
              <w:rPr>
                <w:rStyle w:val="Hipervnculo"/>
              </w:rPr>
              <w:t>4.2</w:t>
            </w:r>
            <w:r>
              <w:rPr>
                <w:rFonts w:asciiTheme="minorHAnsi" w:eastAsiaTheme="minorEastAsia" w:hAnsiTheme="minorHAnsi" w:cstheme="minorBidi"/>
                <w:b w:val="0"/>
                <w:bCs w:val="0"/>
                <w:kern w:val="2"/>
                <w:sz w:val="24"/>
                <w:szCs w:val="24"/>
                <w:lang w:eastAsia="es-ES"/>
                <w14:ligatures w14:val="standardContextual"/>
              </w:rPr>
              <w:tab/>
            </w:r>
            <w:r w:rsidRPr="0012752D">
              <w:rPr>
                <w:rStyle w:val="Hipervnculo"/>
              </w:rPr>
              <w:t>CÁMARAS CCTV</w:t>
            </w:r>
            <w:r>
              <w:rPr>
                <w:webHidden/>
              </w:rPr>
              <w:tab/>
            </w:r>
            <w:r>
              <w:rPr>
                <w:webHidden/>
              </w:rPr>
              <w:fldChar w:fldCharType="begin"/>
            </w:r>
            <w:r>
              <w:rPr>
                <w:webHidden/>
              </w:rPr>
              <w:instrText xml:space="preserve"> PAGEREF _Toc153457636 \h </w:instrText>
            </w:r>
            <w:r>
              <w:rPr>
                <w:webHidden/>
              </w:rPr>
            </w:r>
            <w:r>
              <w:rPr>
                <w:webHidden/>
              </w:rPr>
              <w:fldChar w:fldCharType="separate"/>
            </w:r>
            <w:r>
              <w:rPr>
                <w:webHidden/>
              </w:rPr>
              <w:t>8</w:t>
            </w:r>
            <w:r>
              <w:rPr>
                <w:webHidden/>
              </w:rPr>
              <w:fldChar w:fldCharType="end"/>
            </w:r>
          </w:hyperlink>
        </w:p>
        <w:p w14:paraId="54ADCF55" w14:textId="2B441C41" w:rsidR="00B55D99" w:rsidRDefault="00B55D99">
          <w:pPr>
            <w:pStyle w:val="TDC2"/>
            <w:rPr>
              <w:rFonts w:asciiTheme="minorHAnsi" w:eastAsiaTheme="minorEastAsia" w:hAnsiTheme="minorHAnsi" w:cstheme="minorBidi"/>
              <w:b w:val="0"/>
              <w:bCs w:val="0"/>
              <w:kern w:val="2"/>
              <w:sz w:val="24"/>
              <w:szCs w:val="24"/>
              <w:lang w:eastAsia="es-ES"/>
              <w14:ligatures w14:val="standardContextual"/>
            </w:rPr>
          </w:pPr>
          <w:hyperlink w:anchor="_Toc153457637" w:history="1">
            <w:r w:rsidRPr="0012752D">
              <w:rPr>
                <w:rStyle w:val="Hipervnculo"/>
              </w:rPr>
              <w:t>4.3</w:t>
            </w:r>
            <w:r>
              <w:rPr>
                <w:rFonts w:asciiTheme="minorHAnsi" w:eastAsiaTheme="minorEastAsia" w:hAnsiTheme="minorHAnsi" w:cstheme="minorBidi"/>
                <w:b w:val="0"/>
                <w:bCs w:val="0"/>
                <w:kern w:val="2"/>
                <w:sz w:val="24"/>
                <w:szCs w:val="24"/>
                <w:lang w:eastAsia="es-ES"/>
                <w14:ligatures w14:val="standardContextual"/>
              </w:rPr>
              <w:tab/>
            </w:r>
            <w:r w:rsidRPr="0012752D">
              <w:rPr>
                <w:rStyle w:val="Hipervnculo"/>
              </w:rPr>
              <w:t>CODIFICACIÓN Y ETIQUETADO</w:t>
            </w:r>
            <w:r>
              <w:rPr>
                <w:webHidden/>
              </w:rPr>
              <w:tab/>
            </w:r>
            <w:r>
              <w:rPr>
                <w:webHidden/>
              </w:rPr>
              <w:fldChar w:fldCharType="begin"/>
            </w:r>
            <w:r>
              <w:rPr>
                <w:webHidden/>
              </w:rPr>
              <w:instrText xml:space="preserve"> PAGEREF _Toc153457637 \h </w:instrText>
            </w:r>
            <w:r>
              <w:rPr>
                <w:webHidden/>
              </w:rPr>
            </w:r>
            <w:r>
              <w:rPr>
                <w:webHidden/>
              </w:rPr>
              <w:fldChar w:fldCharType="separate"/>
            </w:r>
            <w:r>
              <w:rPr>
                <w:webHidden/>
              </w:rPr>
              <w:t>8</w:t>
            </w:r>
            <w:r>
              <w:rPr>
                <w:webHidden/>
              </w:rPr>
              <w:fldChar w:fldCharType="end"/>
            </w:r>
          </w:hyperlink>
        </w:p>
        <w:p w14:paraId="2AF7DB1A" w14:textId="739E8FE6" w:rsidR="00B55D99" w:rsidRDefault="00B55D99">
          <w:pPr>
            <w:pStyle w:val="TDC2"/>
            <w:rPr>
              <w:rFonts w:asciiTheme="minorHAnsi" w:eastAsiaTheme="minorEastAsia" w:hAnsiTheme="minorHAnsi" w:cstheme="minorBidi"/>
              <w:b w:val="0"/>
              <w:bCs w:val="0"/>
              <w:kern w:val="2"/>
              <w:sz w:val="24"/>
              <w:szCs w:val="24"/>
              <w:lang w:eastAsia="es-ES"/>
              <w14:ligatures w14:val="standardContextual"/>
            </w:rPr>
          </w:pPr>
          <w:hyperlink w:anchor="_Toc153457638" w:history="1">
            <w:r w:rsidRPr="0012752D">
              <w:rPr>
                <w:rStyle w:val="Hipervnculo"/>
              </w:rPr>
              <w:t>4.4</w:t>
            </w:r>
            <w:r>
              <w:rPr>
                <w:rFonts w:asciiTheme="minorHAnsi" w:eastAsiaTheme="minorEastAsia" w:hAnsiTheme="minorHAnsi" w:cstheme="minorBidi"/>
                <w:b w:val="0"/>
                <w:bCs w:val="0"/>
                <w:kern w:val="2"/>
                <w:sz w:val="24"/>
                <w:szCs w:val="24"/>
                <w:lang w:eastAsia="es-ES"/>
                <w14:ligatures w14:val="standardContextual"/>
              </w:rPr>
              <w:tab/>
            </w:r>
            <w:r w:rsidRPr="0012752D">
              <w:rPr>
                <w:rStyle w:val="Hipervnculo"/>
              </w:rPr>
              <w:t>CANALIZACIONES BAJO TUBO</w:t>
            </w:r>
            <w:r>
              <w:rPr>
                <w:webHidden/>
              </w:rPr>
              <w:tab/>
            </w:r>
            <w:r>
              <w:rPr>
                <w:webHidden/>
              </w:rPr>
              <w:fldChar w:fldCharType="begin"/>
            </w:r>
            <w:r>
              <w:rPr>
                <w:webHidden/>
              </w:rPr>
              <w:instrText xml:space="preserve"> PAGEREF _Toc153457638 \h </w:instrText>
            </w:r>
            <w:r>
              <w:rPr>
                <w:webHidden/>
              </w:rPr>
            </w:r>
            <w:r>
              <w:rPr>
                <w:webHidden/>
              </w:rPr>
              <w:fldChar w:fldCharType="separate"/>
            </w:r>
            <w:r>
              <w:rPr>
                <w:webHidden/>
              </w:rPr>
              <w:t>9</w:t>
            </w:r>
            <w:r>
              <w:rPr>
                <w:webHidden/>
              </w:rPr>
              <w:fldChar w:fldCharType="end"/>
            </w:r>
          </w:hyperlink>
        </w:p>
        <w:p w14:paraId="019D4B84" w14:textId="26C999A2" w:rsidR="00B55D99" w:rsidRDefault="00B55D99">
          <w:pPr>
            <w:pStyle w:val="TDC2"/>
            <w:rPr>
              <w:rFonts w:asciiTheme="minorHAnsi" w:eastAsiaTheme="minorEastAsia" w:hAnsiTheme="minorHAnsi" w:cstheme="minorBidi"/>
              <w:b w:val="0"/>
              <w:bCs w:val="0"/>
              <w:kern w:val="2"/>
              <w:sz w:val="24"/>
              <w:szCs w:val="24"/>
              <w:lang w:eastAsia="es-ES"/>
              <w14:ligatures w14:val="standardContextual"/>
            </w:rPr>
          </w:pPr>
          <w:hyperlink w:anchor="_Toc153457639" w:history="1">
            <w:r w:rsidRPr="0012752D">
              <w:rPr>
                <w:rStyle w:val="Hipervnculo"/>
              </w:rPr>
              <w:t>4.5</w:t>
            </w:r>
            <w:r>
              <w:rPr>
                <w:rFonts w:asciiTheme="minorHAnsi" w:eastAsiaTheme="minorEastAsia" w:hAnsiTheme="minorHAnsi" w:cstheme="minorBidi"/>
                <w:b w:val="0"/>
                <w:bCs w:val="0"/>
                <w:kern w:val="2"/>
                <w:sz w:val="24"/>
                <w:szCs w:val="24"/>
                <w:lang w:eastAsia="es-ES"/>
                <w14:ligatures w14:val="standardContextual"/>
              </w:rPr>
              <w:tab/>
            </w:r>
            <w:r w:rsidRPr="0012752D">
              <w:rPr>
                <w:rStyle w:val="Hipervnculo"/>
              </w:rPr>
              <w:t>CAJAS DE DERIVACIÓN O REGISTRO</w:t>
            </w:r>
            <w:r>
              <w:rPr>
                <w:webHidden/>
              </w:rPr>
              <w:tab/>
            </w:r>
            <w:r>
              <w:rPr>
                <w:webHidden/>
              </w:rPr>
              <w:fldChar w:fldCharType="begin"/>
            </w:r>
            <w:r>
              <w:rPr>
                <w:webHidden/>
              </w:rPr>
              <w:instrText xml:space="preserve"> PAGEREF _Toc153457639 \h </w:instrText>
            </w:r>
            <w:r>
              <w:rPr>
                <w:webHidden/>
              </w:rPr>
            </w:r>
            <w:r>
              <w:rPr>
                <w:webHidden/>
              </w:rPr>
              <w:fldChar w:fldCharType="separate"/>
            </w:r>
            <w:r>
              <w:rPr>
                <w:webHidden/>
              </w:rPr>
              <w:t>9</w:t>
            </w:r>
            <w:r>
              <w:rPr>
                <w:webHidden/>
              </w:rPr>
              <w:fldChar w:fldCharType="end"/>
            </w:r>
          </w:hyperlink>
        </w:p>
        <w:p w14:paraId="0A66BCFB" w14:textId="3792DF9D" w:rsidR="00B55D99" w:rsidRDefault="00B55D99">
          <w:pPr>
            <w:pStyle w:val="TDC2"/>
            <w:rPr>
              <w:rFonts w:asciiTheme="minorHAnsi" w:eastAsiaTheme="minorEastAsia" w:hAnsiTheme="minorHAnsi" w:cstheme="minorBidi"/>
              <w:b w:val="0"/>
              <w:bCs w:val="0"/>
              <w:kern w:val="2"/>
              <w:sz w:val="24"/>
              <w:szCs w:val="24"/>
              <w:lang w:eastAsia="es-ES"/>
              <w14:ligatures w14:val="standardContextual"/>
            </w:rPr>
          </w:pPr>
          <w:hyperlink w:anchor="_Toc153457640" w:history="1">
            <w:r w:rsidRPr="0012752D">
              <w:rPr>
                <w:rStyle w:val="Hipervnculo"/>
              </w:rPr>
              <w:t>4.6</w:t>
            </w:r>
            <w:r>
              <w:rPr>
                <w:rFonts w:asciiTheme="minorHAnsi" w:eastAsiaTheme="minorEastAsia" w:hAnsiTheme="minorHAnsi" w:cstheme="minorBidi"/>
                <w:b w:val="0"/>
                <w:bCs w:val="0"/>
                <w:kern w:val="2"/>
                <w:sz w:val="24"/>
                <w:szCs w:val="24"/>
                <w:lang w:eastAsia="es-ES"/>
                <w14:ligatures w14:val="standardContextual"/>
              </w:rPr>
              <w:tab/>
            </w:r>
            <w:r w:rsidRPr="0012752D">
              <w:rPr>
                <w:rStyle w:val="Hipervnculo"/>
              </w:rPr>
              <w:t>CABLEADO</w:t>
            </w:r>
            <w:r>
              <w:rPr>
                <w:webHidden/>
              </w:rPr>
              <w:tab/>
            </w:r>
            <w:r>
              <w:rPr>
                <w:webHidden/>
              </w:rPr>
              <w:fldChar w:fldCharType="begin"/>
            </w:r>
            <w:r>
              <w:rPr>
                <w:webHidden/>
              </w:rPr>
              <w:instrText xml:space="preserve"> PAGEREF _Toc153457640 \h </w:instrText>
            </w:r>
            <w:r>
              <w:rPr>
                <w:webHidden/>
              </w:rPr>
            </w:r>
            <w:r>
              <w:rPr>
                <w:webHidden/>
              </w:rPr>
              <w:fldChar w:fldCharType="separate"/>
            </w:r>
            <w:r>
              <w:rPr>
                <w:webHidden/>
              </w:rPr>
              <w:t>9</w:t>
            </w:r>
            <w:r>
              <w:rPr>
                <w:webHidden/>
              </w:rPr>
              <w:fldChar w:fldCharType="end"/>
            </w:r>
          </w:hyperlink>
        </w:p>
        <w:p w14:paraId="226C9B3D" w14:textId="76734F9B" w:rsidR="00B55D99" w:rsidRDefault="00B55D99">
          <w:pPr>
            <w:pStyle w:val="TDC2"/>
            <w:rPr>
              <w:rFonts w:asciiTheme="minorHAnsi" w:eastAsiaTheme="minorEastAsia" w:hAnsiTheme="minorHAnsi" w:cstheme="minorBidi"/>
              <w:b w:val="0"/>
              <w:bCs w:val="0"/>
              <w:kern w:val="2"/>
              <w:sz w:val="24"/>
              <w:szCs w:val="24"/>
              <w:lang w:eastAsia="es-ES"/>
              <w14:ligatures w14:val="standardContextual"/>
            </w:rPr>
          </w:pPr>
          <w:hyperlink w:anchor="_Toc153457641" w:history="1">
            <w:r w:rsidRPr="0012752D">
              <w:rPr>
                <w:rStyle w:val="Hipervnculo"/>
              </w:rPr>
              <w:t>4.6.1</w:t>
            </w:r>
            <w:r>
              <w:rPr>
                <w:rFonts w:asciiTheme="minorHAnsi" w:eastAsiaTheme="minorEastAsia" w:hAnsiTheme="minorHAnsi" w:cstheme="minorBidi"/>
                <w:b w:val="0"/>
                <w:bCs w:val="0"/>
                <w:kern w:val="2"/>
                <w:sz w:val="24"/>
                <w:szCs w:val="24"/>
                <w:lang w:eastAsia="es-ES"/>
                <w14:ligatures w14:val="standardContextual"/>
              </w:rPr>
              <w:tab/>
            </w:r>
            <w:r w:rsidRPr="0012752D">
              <w:rPr>
                <w:rStyle w:val="Hipervnculo"/>
              </w:rPr>
              <w:t>CABLEADO STP</w:t>
            </w:r>
            <w:r>
              <w:rPr>
                <w:webHidden/>
              </w:rPr>
              <w:tab/>
            </w:r>
            <w:r>
              <w:rPr>
                <w:webHidden/>
              </w:rPr>
              <w:fldChar w:fldCharType="begin"/>
            </w:r>
            <w:r>
              <w:rPr>
                <w:webHidden/>
              </w:rPr>
              <w:instrText xml:space="preserve"> PAGEREF _Toc153457641 \h </w:instrText>
            </w:r>
            <w:r>
              <w:rPr>
                <w:webHidden/>
              </w:rPr>
            </w:r>
            <w:r>
              <w:rPr>
                <w:webHidden/>
              </w:rPr>
              <w:fldChar w:fldCharType="separate"/>
            </w:r>
            <w:r>
              <w:rPr>
                <w:webHidden/>
              </w:rPr>
              <w:t>10</w:t>
            </w:r>
            <w:r>
              <w:rPr>
                <w:webHidden/>
              </w:rPr>
              <w:fldChar w:fldCharType="end"/>
            </w:r>
          </w:hyperlink>
        </w:p>
        <w:p w14:paraId="3B8C3F07" w14:textId="3C2E59D7" w:rsidR="00B55D99" w:rsidRDefault="00B55D99">
          <w:pPr>
            <w:pStyle w:val="TDC2"/>
            <w:rPr>
              <w:rFonts w:asciiTheme="minorHAnsi" w:eastAsiaTheme="minorEastAsia" w:hAnsiTheme="minorHAnsi" w:cstheme="minorBidi"/>
              <w:b w:val="0"/>
              <w:bCs w:val="0"/>
              <w:kern w:val="2"/>
              <w:sz w:val="24"/>
              <w:szCs w:val="24"/>
              <w:lang w:eastAsia="es-ES"/>
              <w14:ligatures w14:val="standardContextual"/>
            </w:rPr>
          </w:pPr>
          <w:hyperlink w:anchor="_Toc153457642" w:history="1">
            <w:r w:rsidRPr="0012752D">
              <w:rPr>
                <w:rStyle w:val="Hipervnculo"/>
              </w:rPr>
              <w:t>4.6.2</w:t>
            </w:r>
            <w:r>
              <w:rPr>
                <w:rFonts w:asciiTheme="minorHAnsi" w:eastAsiaTheme="minorEastAsia" w:hAnsiTheme="minorHAnsi" w:cstheme="minorBidi"/>
                <w:b w:val="0"/>
                <w:bCs w:val="0"/>
                <w:kern w:val="2"/>
                <w:sz w:val="24"/>
                <w:szCs w:val="24"/>
                <w:lang w:eastAsia="es-ES"/>
                <w14:ligatures w14:val="standardContextual"/>
              </w:rPr>
              <w:tab/>
            </w:r>
            <w:r w:rsidRPr="0012752D">
              <w:rPr>
                <w:rStyle w:val="Hipervnculo"/>
              </w:rPr>
              <w:t>ACTUALIZACIÓN DE SOFTWARE EXISTENTE</w:t>
            </w:r>
            <w:r>
              <w:rPr>
                <w:webHidden/>
              </w:rPr>
              <w:tab/>
            </w:r>
            <w:r>
              <w:rPr>
                <w:webHidden/>
              </w:rPr>
              <w:fldChar w:fldCharType="begin"/>
            </w:r>
            <w:r>
              <w:rPr>
                <w:webHidden/>
              </w:rPr>
              <w:instrText xml:space="preserve"> PAGEREF _Toc153457642 \h </w:instrText>
            </w:r>
            <w:r>
              <w:rPr>
                <w:webHidden/>
              </w:rPr>
            </w:r>
            <w:r>
              <w:rPr>
                <w:webHidden/>
              </w:rPr>
              <w:fldChar w:fldCharType="separate"/>
            </w:r>
            <w:r>
              <w:rPr>
                <w:webHidden/>
              </w:rPr>
              <w:t>10</w:t>
            </w:r>
            <w:r>
              <w:rPr>
                <w:webHidden/>
              </w:rPr>
              <w:fldChar w:fldCharType="end"/>
            </w:r>
          </w:hyperlink>
        </w:p>
        <w:p w14:paraId="0E5AB2CB" w14:textId="141D291C" w:rsidR="00B55D99" w:rsidRDefault="00B55D99">
          <w:pPr>
            <w:pStyle w:val="TDC2"/>
            <w:rPr>
              <w:rFonts w:asciiTheme="minorHAnsi" w:eastAsiaTheme="minorEastAsia" w:hAnsiTheme="minorHAnsi" w:cstheme="minorBidi"/>
              <w:b w:val="0"/>
              <w:bCs w:val="0"/>
              <w:kern w:val="2"/>
              <w:sz w:val="24"/>
              <w:szCs w:val="24"/>
              <w:lang w:eastAsia="es-ES"/>
              <w14:ligatures w14:val="standardContextual"/>
            </w:rPr>
          </w:pPr>
          <w:hyperlink w:anchor="_Toc153457643" w:history="1">
            <w:r w:rsidRPr="0012752D">
              <w:rPr>
                <w:rStyle w:val="Hipervnculo"/>
              </w:rPr>
              <w:t>5.</w:t>
            </w:r>
            <w:r>
              <w:rPr>
                <w:rFonts w:asciiTheme="minorHAnsi" w:eastAsiaTheme="minorEastAsia" w:hAnsiTheme="minorHAnsi" w:cstheme="minorBidi"/>
                <w:b w:val="0"/>
                <w:bCs w:val="0"/>
                <w:kern w:val="2"/>
                <w:sz w:val="24"/>
                <w:szCs w:val="24"/>
                <w:lang w:eastAsia="es-ES"/>
                <w14:ligatures w14:val="standardContextual"/>
              </w:rPr>
              <w:tab/>
            </w:r>
            <w:r w:rsidRPr="0012752D">
              <w:rPr>
                <w:rStyle w:val="Hipervnculo"/>
              </w:rPr>
              <w:t>CRITERIOS DE PROGRAMACIÓN</w:t>
            </w:r>
            <w:r>
              <w:rPr>
                <w:webHidden/>
              </w:rPr>
              <w:tab/>
            </w:r>
            <w:r>
              <w:rPr>
                <w:webHidden/>
              </w:rPr>
              <w:fldChar w:fldCharType="begin"/>
            </w:r>
            <w:r>
              <w:rPr>
                <w:webHidden/>
              </w:rPr>
              <w:instrText xml:space="preserve"> PAGEREF _Toc153457643 \h </w:instrText>
            </w:r>
            <w:r>
              <w:rPr>
                <w:webHidden/>
              </w:rPr>
            </w:r>
            <w:r>
              <w:rPr>
                <w:webHidden/>
              </w:rPr>
              <w:fldChar w:fldCharType="separate"/>
            </w:r>
            <w:r>
              <w:rPr>
                <w:webHidden/>
              </w:rPr>
              <w:t>11</w:t>
            </w:r>
            <w:r>
              <w:rPr>
                <w:webHidden/>
              </w:rPr>
              <w:fldChar w:fldCharType="end"/>
            </w:r>
          </w:hyperlink>
        </w:p>
        <w:p w14:paraId="4889DD3A" w14:textId="2BEAE942" w:rsidR="00B55D99" w:rsidRDefault="00B55D99">
          <w:pPr>
            <w:pStyle w:val="TDC2"/>
            <w:rPr>
              <w:rFonts w:asciiTheme="minorHAnsi" w:eastAsiaTheme="minorEastAsia" w:hAnsiTheme="minorHAnsi" w:cstheme="minorBidi"/>
              <w:b w:val="0"/>
              <w:bCs w:val="0"/>
              <w:kern w:val="2"/>
              <w:sz w:val="24"/>
              <w:szCs w:val="24"/>
              <w:lang w:eastAsia="es-ES"/>
              <w14:ligatures w14:val="standardContextual"/>
            </w:rPr>
          </w:pPr>
          <w:hyperlink w:anchor="_Toc153457644" w:history="1">
            <w:r w:rsidRPr="0012752D">
              <w:rPr>
                <w:rStyle w:val="Hipervnculo"/>
              </w:rPr>
              <w:t>5.1</w:t>
            </w:r>
            <w:r>
              <w:rPr>
                <w:rFonts w:asciiTheme="minorHAnsi" w:eastAsiaTheme="minorEastAsia" w:hAnsiTheme="minorHAnsi" w:cstheme="minorBidi"/>
                <w:b w:val="0"/>
                <w:bCs w:val="0"/>
                <w:kern w:val="2"/>
                <w:sz w:val="24"/>
                <w:szCs w:val="24"/>
                <w:lang w:eastAsia="es-ES"/>
                <w14:ligatures w14:val="standardContextual"/>
              </w:rPr>
              <w:tab/>
            </w:r>
            <w:r w:rsidRPr="0012752D">
              <w:rPr>
                <w:rStyle w:val="Hipervnculo"/>
              </w:rPr>
              <w:t>CCTV</w:t>
            </w:r>
            <w:r>
              <w:rPr>
                <w:webHidden/>
              </w:rPr>
              <w:tab/>
            </w:r>
            <w:r>
              <w:rPr>
                <w:webHidden/>
              </w:rPr>
              <w:fldChar w:fldCharType="begin"/>
            </w:r>
            <w:r>
              <w:rPr>
                <w:webHidden/>
              </w:rPr>
              <w:instrText xml:space="preserve"> PAGEREF _Toc153457644 \h </w:instrText>
            </w:r>
            <w:r>
              <w:rPr>
                <w:webHidden/>
              </w:rPr>
            </w:r>
            <w:r>
              <w:rPr>
                <w:webHidden/>
              </w:rPr>
              <w:fldChar w:fldCharType="separate"/>
            </w:r>
            <w:r>
              <w:rPr>
                <w:webHidden/>
              </w:rPr>
              <w:t>11</w:t>
            </w:r>
            <w:r>
              <w:rPr>
                <w:webHidden/>
              </w:rPr>
              <w:fldChar w:fldCharType="end"/>
            </w:r>
          </w:hyperlink>
        </w:p>
        <w:p w14:paraId="6BF8DED9" w14:textId="0FDBCD4D" w:rsidR="00B55D99" w:rsidRDefault="00B55D99">
          <w:pPr>
            <w:pStyle w:val="TDC2"/>
            <w:rPr>
              <w:rFonts w:asciiTheme="minorHAnsi" w:eastAsiaTheme="minorEastAsia" w:hAnsiTheme="minorHAnsi" w:cstheme="minorBidi"/>
              <w:b w:val="0"/>
              <w:bCs w:val="0"/>
              <w:kern w:val="2"/>
              <w:sz w:val="24"/>
              <w:szCs w:val="24"/>
              <w:lang w:eastAsia="es-ES"/>
              <w14:ligatures w14:val="standardContextual"/>
            </w:rPr>
          </w:pPr>
          <w:hyperlink w:anchor="_Toc153457645" w:history="1">
            <w:r w:rsidRPr="0012752D">
              <w:rPr>
                <w:rStyle w:val="Hipervnculo"/>
              </w:rPr>
              <w:t>5.2</w:t>
            </w:r>
            <w:r>
              <w:rPr>
                <w:rFonts w:asciiTheme="minorHAnsi" w:eastAsiaTheme="minorEastAsia" w:hAnsiTheme="minorHAnsi" w:cstheme="minorBidi"/>
                <w:b w:val="0"/>
                <w:bCs w:val="0"/>
                <w:kern w:val="2"/>
                <w:sz w:val="24"/>
                <w:szCs w:val="24"/>
                <w:lang w:eastAsia="es-ES"/>
                <w14:ligatures w14:val="standardContextual"/>
              </w:rPr>
              <w:tab/>
            </w:r>
            <w:r w:rsidRPr="0012752D">
              <w:rPr>
                <w:rStyle w:val="Hipervnculo"/>
              </w:rPr>
              <w:t>CONFIGURACIÓN DE COMUNICACIONES</w:t>
            </w:r>
            <w:r>
              <w:rPr>
                <w:webHidden/>
              </w:rPr>
              <w:tab/>
            </w:r>
            <w:r>
              <w:rPr>
                <w:webHidden/>
              </w:rPr>
              <w:fldChar w:fldCharType="begin"/>
            </w:r>
            <w:r>
              <w:rPr>
                <w:webHidden/>
              </w:rPr>
              <w:instrText xml:space="preserve"> PAGEREF _Toc153457645 \h </w:instrText>
            </w:r>
            <w:r>
              <w:rPr>
                <w:webHidden/>
              </w:rPr>
            </w:r>
            <w:r>
              <w:rPr>
                <w:webHidden/>
              </w:rPr>
              <w:fldChar w:fldCharType="separate"/>
            </w:r>
            <w:r>
              <w:rPr>
                <w:webHidden/>
              </w:rPr>
              <w:t>11</w:t>
            </w:r>
            <w:r>
              <w:rPr>
                <w:webHidden/>
              </w:rPr>
              <w:fldChar w:fldCharType="end"/>
            </w:r>
          </w:hyperlink>
        </w:p>
        <w:p w14:paraId="458A106F" w14:textId="4CE5B0C8" w:rsidR="00B55D99" w:rsidRDefault="00B55D99">
          <w:pPr>
            <w:pStyle w:val="TDC2"/>
            <w:rPr>
              <w:rFonts w:asciiTheme="minorHAnsi" w:eastAsiaTheme="minorEastAsia" w:hAnsiTheme="minorHAnsi" w:cstheme="minorBidi"/>
              <w:b w:val="0"/>
              <w:bCs w:val="0"/>
              <w:kern w:val="2"/>
              <w:sz w:val="24"/>
              <w:szCs w:val="24"/>
              <w:lang w:eastAsia="es-ES"/>
              <w14:ligatures w14:val="standardContextual"/>
            </w:rPr>
          </w:pPr>
          <w:hyperlink w:anchor="_Toc153457646" w:history="1">
            <w:r w:rsidRPr="0012752D">
              <w:rPr>
                <w:rStyle w:val="Hipervnculo"/>
              </w:rPr>
              <w:t>6.</w:t>
            </w:r>
            <w:r>
              <w:rPr>
                <w:rFonts w:asciiTheme="minorHAnsi" w:eastAsiaTheme="minorEastAsia" w:hAnsiTheme="minorHAnsi" w:cstheme="minorBidi"/>
                <w:b w:val="0"/>
                <w:bCs w:val="0"/>
                <w:kern w:val="2"/>
                <w:sz w:val="24"/>
                <w:szCs w:val="24"/>
                <w:lang w:eastAsia="es-ES"/>
                <w14:ligatures w14:val="standardContextual"/>
              </w:rPr>
              <w:tab/>
            </w:r>
            <w:r w:rsidRPr="0012752D">
              <w:rPr>
                <w:rStyle w:val="Hipervnculo"/>
              </w:rPr>
              <w:t>SEGURIDAD Y SALUD</w:t>
            </w:r>
            <w:r>
              <w:rPr>
                <w:webHidden/>
              </w:rPr>
              <w:tab/>
            </w:r>
            <w:r>
              <w:rPr>
                <w:webHidden/>
              </w:rPr>
              <w:fldChar w:fldCharType="begin"/>
            </w:r>
            <w:r>
              <w:rPr>
                <w:webHidden/>
              </w:rPr>
              <w:instrText xml:space="preserve"> PAGEREF _Toc153457646 \h </w:instrText>
            </w:r>
            <w:r>
              <w:rPr>
                <w:webHidden/>
              </w:rPr>
            </w:r>
            <w:r>
              <w:rPr>
                <w:webHidden/>
              </w:rPr>
              <w:fldChar w:fldCharType="separate"/>
            </w:r>
            <w:r>
              <w:rPr>
                <w:webHidden/>
              </w:rPr>
              <w:t>12</w:t>
            </w:r>
            <w:r>
              <w:rPr>
                <w:webHidden/>
              </w:rPr>
              <w:fldChar w:fldCharType="end"/>
            </w:r>
          </w:hyperlink>
        </w:p>
        <w:p w14:paraId="5CA557DA" w14:textId="4149DF1E" w:rsidR="00B55D99" w:rsidRDefault="00B55D99">
          <w:pPr>
            <w:pStyle w:val="TDC2"/>
            <w:rPr>
              <w:rFonts w:asciiTheme="minorHAnsi" w:eastAsiaTheme="minorEastAsia" w:hAnsiTheme="minorHAnsi" w:cstheme="minorBidi"/>
              <w:b w:val="0"/>
              <w:bCs w:val="0"/>
              <w:kern w:val="2"/>
              <w:sz w:val="24"/>
              <w:szCs w:val="24"/>
              <w:lang w:eastAsia="es-ES"/>
              <w14:ligatures w14:val="standardContextual"/>
            </w:rPr>
          </w:pPr>
          <w:hyperlink w:anchor="_Toc153457647" w:history="1">
            <w:r w:rsidRPr="0012752D">
              <w:rPr>
                <w:rStyle w:val="Hipervnculo"/>
              </w:rPr>
              <w:t>7.</w:t>
            </w:r>
            <w:r>
              <w:rPr>
                <w:rFonts w:asciiTheme="minorHAnsi" w:eastAsiaTheme="minorEastAsia" w:hAnsiTheme="minorHAnsi" w:cstheme="minorBidi"/>
                <w:b w:val="0"/>
                <w:bCs w:val="0"/>
                <w:kern w:val="2"/>
                <w:sz w:val="24"/>
                <w:szCs w:val="24"/>
                <w:lang w:eastAsia="es-ES"/>
                <w14:ligatures w14:val="standardContextual"/>
              </w:rPr>
              <w:tab/>
            </w:r>
            <w:r w:rsidRPr="0012752D">
              <w:rPr>
                <w:rStyle w:val="Hipervnculo"/>
              </w:rPr>
              <w:t>PRUEBAS DE FUNCIONAMIENTO Y DOCUMENTACIÓN AS-BUILT</w:t>
            </w:r>
            <w:r>
              <w:rPr>
                <w:webHidden/>
              </w:rPr>
              <w:tab/>
            </w:r>
            <w:r>
              <w:rPr>
                <w:webHidden/>
              </w:rPr>
              <w:fldChar w:fldCharType="begin"/>
            </w:r>
            <w:r>
              <w:rPr>
                <w:webHidden/>
              </w:rPr>
              <w:instrText xml:space="preserve"> PAGEREF _Toc153457647 \h </w:instrText>
            </w:r>
            <w:r>
              <w:rPr>
                <w:webHidden/>
              </w:rPr>
            </w:r>
            <w:r>
              <w:rPr>
                <w:webHidden/>
              </w:rPr>
              <w:fldChar w:fldCharType="separate"/>
            </w:r>
            <w:r>
              <w:rPr>
                <w:webHidden/>
              </w:rPr>
              <w:t>12</w:t>
            </w:r>
            <w:r>
              <w:rPr>
                <w:webHidden/>
              </w:rPr>
              <w:fldChar w:fldCharType="end"/>
            </w:r>
          </w:hyperlink>
        </w:p>
        <w:p w14:paraId="4E2824C1" w14:textId="57F9E7CA" w:rsidR="00B55D99" w:rsidRDefault="00B55D99">
          <w:pPr>
            <w:pStyle w:val="TDC2"/>
            <w:rPr>
              <w:rFonts w:asciiTheme="minorHAnsi" w:eastAsiaTheme="minorEastAsia" w:hAnsiTheme="minorHAnsi" w:cstheme="minorBidi"/>
              <w:b w:val="0"/>
              <w:bCs w:val="0"/>
              <w:kern w:val="2"/>
              <w:sz w:val="24"/>
              <w:szCs w:val="24"/>
              <w:lang w:eastAsia="es-ES"/>
              <w14:ligatures w14:val="standardContextual"/>
            </w:rPr>
          </w:pPr>
          <w:hyperlink w:anchor="_Toc153457648" w:history="1">
            <w:r w:rsidRPr="0012752D">
              <w:rPr>
                <w:rStyle w:val="Hipervnculo"/>
              </w:rPr>
              <w:t>8.</w:t>
            </w:r>
            <w:r>
              <w:rPr>
                <w:rFonts w:asciiTheme="minorHAnsi" w:eastAsiaTheme="minorEastAsia" w:hAnsiTheme="minorHAnsi" w:cstheme="minorBidi"/>
                <w:b w:val="0"/>
                <w:bCs w:val="0"/>
                <w:kern w:val="2"/>
                <w:sz w:val="24"/>
                <w:szCs w:val="24"/>
                <w:lang w:eastAsia="es-ES"/>
                <w14:ligatures w14:val="standardContextual"/>
              </w:rPr>
              <w:tab/>
            </w:r>
            <w:r w:rsidRPr="0012752D">
              <w:rPr>
                <w:rStyle w:val="Hipervnculo"/>
              </w:rPr>
              <w:t>DOCUMENTACIÓN</w:t>
            </w:r>
            <w:r>
              <w:rPr>
                <w:webHidden/>
              </w:rPr>
              <w:tab/>
            </w:r>
            <w:r>
              <w:rPr>
                <w:webHidden/>
              </w:rPr>
              <w:fldChar w:fldCharType="begin"/>
            </w:r>
            <w:r>
              <w:rPr>
                <w:webHidden/>
              </w:rPr>
              <w:instrText xml:space="preserve"> PAGEREF _Toc153457648 \h </w:instrText>
            </w:r>
            <w:r>
              <w:rPr>
                <w:webHidden/>
              </w:rPr>
            </w:r>
            <w:r>
              <w:rPr>
                <w:webHidden/>
              </w:rPr>
              <w:fldChar w:fldCharType="separate"/>
            </w:r>
            <w:r>
              <w:rPr>
                <w:webHidden/>
              </w:rPr>
              <w:t>12</w:t>
            </w:r>
            <w:r>
              <w:rPr>
                <w:webHidden/>
              </w:rPr>
              <w:fldChar w:fldCharType="end"/>
            </w:r>
          </w:hyperlink>
        </w:p>
        <w:p w14:paraId="7516E2CA" w14:textId="7528D83F" w:rsidR="00B55D99" w:rsidRDefault="00B55D99">
          <w:pPr>
            <w:pStyle w:val="TDC2"/>
            <w:rPr>
              <w:rFonts w:asciiTheme="minorHAnsi" w:eastAsiaTheme="minorEastAsia" w:hAnsiTheme="minorHAnsi" w:cstheme="minorBidi"/>
              <w:b w:val="0"/>
              <w:bCs w:val="0"/>
              <w:kern w:val="2"/>
              <w:sz w:val="24"/>
              <w:szCs w:val="24"/>
              <w:lang w:eastAsia="es-ES"/>
              <w14:ligatures w14:val="standardContextual"/>
            </w:rPr>
          </w:pPr>
          <w:hyperlink w:anchor="_Toc153457649" w:history="1">
            <w:r w:rsidRPr="0012752D">
              <w:rPr>
                <w:rStyle w:val="Hipervnculo"/>
              </w:rPr>
              <w:t>9.</w:t>
            </w:r>
            <w:r>
              <w:rPr>
                <w:rFonts w:asciiTheme="minorHAnsi" w:eastAsiaTheme="minorEastAsia" w:hAnsiTheme="minorHAnsi" w:cstheme="minorBidi"/>
                <w:b w:val="0"/>
                <w:bCs w:val="0"/>
                <w:kern w:val="2"/>
                <w:sz w:val="24"/>
                <w:szCs w:val="24"/>
                <w:lang w:eastAsia="es-ES"/>
                <w14:ligatures w14:val="standardContextual"/>
              </w:rPr>
              <w:tab/>
            </w:r>
            <w:r w:rsidRPr="0012752D">
              <w:rPr>
                <w:rStyle w:val="Hipervnculo"/>
              </w:rPr>
              <w:t>FORMACIÓN DEL USUARIO</w:t>
            </w:r>
            <w:r>
              <w:rPr>
                <w:webHidden/>
              </w:rPr>
              <w:tab/>
            </w:r>
            <w:r>
              <w:rPr>
                <w:webHidden/>
              </w:rPr>
              <w:fldChar w:fldCharType="begin"/>
            </w:r>
            <w:r>
              <w:rPr>
                <w:webHidden/>
              </w:rPr>
              <w:instrText xml:space="preserve"> PAGEREF _Toc153457649 \h </w:instrText>
            </w:r>
            <w:r>
              <w:rPr>
                <w:webHidden/>
              </w:rPr>
            </w:r>
            <w:r>
              <w:rPr>
                <w:webHidden/>
              </w:rPr>
              <w:fldChar w:fldCharType="separate"/>
            </w:r>
            <w:r>
              <w:rPr>
                <w:webHidden/>
              </w:rPr>
              <w:t>13</w:t>
            </w:r>
            <w:r>
              <w:rPr>
                <w:webHidden/>
              </w:rPr>
              <w:fldChar w:fldCharType="end"/>
            </w:r>
          </w:hyperlink>
        </w:p>
        <w:p w14:paraId="0A07680E" w14:textId="4B43E3CE" w:rsidR="00B55D99" w:rsidRDefault="00B55D99">
          <w:pPr>
            <w:pStyle w:val="TDC2"/>
            <w:rPr>
              <w:rFonts w:asciiTheme="minorHAnsi" w:eastAsiaTheme="minorEastAsia" w:hAnsiTheme="minorHAnsi" w:cstheme="minorBidi"/>
              <w:b w:val="0"/>
              <w:bCs w:val="0"/>
              <w:kern w:val="2"/>
              <w:sz w:val="24"/>
              <w:szCs w:val="24"/>
              <w:lang w:eastAsia="es-ES"/>
              <w14:ligatures w14:val="standardContextual"/>
            </w:rPr>
          </w:pPr>
          <w:hyperlink w:anchor="_Toc153457650" w:history="1">
            <w:r w:rsidRPr="0012752D">
              <w:rPr>
                <w:rStyle w:val="Hipervnculo"/>
              </w:rPr>
              <w:t>10.</w:t>
            </w:r>
            <w:r>
              <w:rPr>
                <w:rFonts w:asciiTheme="minorHAnsi" w:eastAsiaTheme="minorEastAsia" w:hAnsiTheme="minorHAnsi" w:cstheme="minorBidi"/>
                <w:b w:val="0"/>
                <w:bCs w:val="0"/>
                <w:kern w:val="2"/>
                <w:sz w:val="24"/>
                <w:szCs w:val="24"/>
                <w:lang w:eastAsia="es-ES"/>
                <w14:ligatures w14:val="standardContextual"/>
              </w:rPr>
              <w:tab/>
            </w:r>
            <w:r w:rsidRPr="0012752D">
              <w:rPr>
                <w:rStyle w:val="Hipervnculo"/>
              </w:rPr>
              <w:t>NORMATIVA DE APLICACIÓN</w:t>
            </w:r>
            <w:r>
              <w:rPr>
                <w:webHidden/>
              </w:rPr>
              <w:tab/>
            </w:r>
            <w:r>
              <w:rPr>
                <w:webHidden/>
              </w:rPr>
              <w:fldChar w:fldCharType="begin"/>
            </w:r>
            <w:r>
              <w:rPr>
                <w:webHidden/>
              </w:rPr>
              <w:instrText xml:space="preserve"> PAGEREF _Toc153457650 \h </w:instrText>
            </w:r>
            <w:r>
              <w:rPr>
                <w:webHidden/>
              </w:rPr>
            </w:r>
            <w:r>
              <w:rPr>
                <w:webHidden/>
              </w:rPr>
              <w:fldChar w:fldCharType="separate"/>
            </w:r>
            <w:r>
              <w:rPr>
                <w:webHidden/>
              </w:rPr>
              <w:t>14</w:t>
            </w:r>
            <w:r>
              <w:rPr>
                <w:webHidden/>
              </w:rPr>
              <w:fldChar w:fldCharType="end"/>
            </w:r>
          </w:hyperlink>
        </w:p>
        <w:p w14:paraId="592FA08D" w14:textId="198034AE" w:rsidR="00B55D99" w:rsidRDefault="00B55D99">
          <w:pPr>
            <w:pStyle w:val="TDC2"/>
            <w:rPr>
              <w:rFonts w:asciiTheme="minorHAnsi" w:eastAsiaTheme="minorEastAsia" w:hAnsiTheme="minorHAnsi" w:cstheme="minorBidi"/>
              <w:b w:val="0"/>
              <w:bCs w:val="0"/>
              <w:kern w:val="2"/>
              <w:sz w:val="24"/>
              <w:szCs w:val="24"/>
              <w:lang w:eastAsia="es-ES"/>
              <w14:ligatures w14:val="standardContextual"/>
            </w:rPr>
          </w:pPr>
          <w:hyperlink w:anchor="_Toc153457651" w:history="1">
            <w:r w:rsidRPr="0012752D">
              <w:rPr>
                <w:rStyle w:val="Hipervnculo"/>
              </w:rPr>
              <w:t>11.</w:t>
            </w:r>
            <w:r>
              <w:rPr>
                <w:rFonts w:asciiTheme="minorHAnsi" w:eastAsiaTheme="minorEastAsia" w:hAnsiTheme="minorHAnsi" w:cstheme="minorBidi"/>
                <w:b w:val="0"/>
                <w:bCs w:val="0"/>
                <w:kern w:val="2"/>
                <w:sz w:val="24"/>
                <w:szCs w:val="24"/>
                <w:lang w:eastAsia="es-ES"/>
                <w14:ligatures w14:val="standardContextual"/>
              </w:rPr>
              <w:tab/>
            </w:r>
            <w:r w:rsidRPr="0012752D">
              <w:rPr>
                <w:rStyle w:val="Hipervnculo"/>
              </w:rPr>
              <w:t>MEDICIÓN, ABONO Y PRUEBAS</w:t>
            </w:r>
            <w:r>
              <w:rPr>
                <w:webHidden/>
              </w:rPr>
              <w:tab/>
            </w:r>
            <w:r>
              <w:rPr>
                <w:webHidden/>
              </w:rPr>
              <w:fldChar w:fldCharType="begin"/>
            </w:r>
            <w:r>
              <w:rPr>
                <w:webHidden/>
              </w:rPr>
              <w:instrText xml:space="preserve"> PAGEREF _Toc153457651 \h </w:instrText>
            </w:r>
            <w:r>
              <w:rPr>
                <w:webHidden/>
              </w:rPr>
            </w:r>
            <w:r>
              <w:rPr>
                <w:webHidden/>
              </w:rPr>
              <w:fldChar w:fldCharType="separate"/>
            </w:r>
            <w:r>
              <w:rPr>
                <w:webHidden/>
              </w:rPr>
              <w:t>16</w:t>
            </w:r>
            <w:r>
              <w:rPr>
                <w:webHidden/>
              </w:rPr>
              <w:fldChar w:fldCharType="end"/>
            </w:r>
          </w:hyperlink>
        </w:p>
        <w:p w14:paraId="132F154C" w14:textId="200CE3E0" w:rsidR="00B55D99" w:rsidRDefault="00B55D99">
          <w:pPr>
            <w:pStyle w:val="TDC2"/>
            <w:rPr>
              <w:rFonts w:asciiTheme="minorHAnsi" w:eastAsiaTheme="minorEastAsia" w:hAnsiTheme="minorHAnsi" w:cstheme="minorBidi"/>
              <w:b w:val="0"/>
              <w:bCs w:val="0"/>
              <w:kern w:val="2"/>
              <w:sz w:val="24"/>
              <w:szCs w:val="24"/>
              <w:lang w:eastAsia="es-ES"/>
              <w14:ligatures w14:val="standardContextual"/>
            </w:rPr>
          </w:pPr>
          <w:hyperlink w:anchor="_Toc153457652" w:history="1">
            <w:r w:rsidRPr="0012752D">
              <w:rPr>
                <w:rStyle w:val="Hipervnculo"/>
              </w:rPr>
              <w:t>11.1</w:t>
            </w:r>
            <w:r>
              <w:rPr>
                <w:rFonts w:asciiTheme="minorHAnsi" w:eastAsiaTheme="minorEastAsia" w:hAnsiTheme="minorHAnsi" w:cstheme="minorBidi"/>
                <w:b w:val="0"/>
                <w:bCs w:val="0"/>
                <w:kern w:val="2"/>
                <w:sz w:val="24"/>
                <w:szCs w:val="24"/>
                <w:lang w:eastAsia="es-ES"/>
                <w14:ligatures w14:val="standardContextual"/>
              </w:rPr>
              <w:tab/>
            </w:r>
            <w:r w:rsidRPr="0012752D">
              <w:rPr>
                <w:rStyle w:val="Hipervnculo"/>
              </w:rPr>
              <w:t>RECEPCIÓN DE LAS OBRAS</w:t>
            </w:r>
            <w:r>
              <w:rPr>
                <w:webHidden/>
              </w:rPr>
              <w:tab/>
            </w:r>
            <w:r>
              <w:rPr>
                <w:webHidden/>
              </w:rPr>
              <w:fldChar w:fldCharType="begin"/>
            </w:r>
            <w:r>
              <w:rPr>
                <w:webHidden/>
              </w:rPr>
              <w:instrText xml:space="preserve"> PAGEREF _Toc153457652 \h </w:instrText>
            </w:r>
            <w:r>
              <w:rPr>
                <w:webHidden/>
              </w:rPr>
            </w:r>
            <w:r>
              <w:rPr>
                <w:webHidden/>
              </w:rPr>
              <w:fldChar w:fldCharType="separate"/>
            </w:r>
            <w:r>
              <w:rPr>
                <w:webHidden/>
              </w:rPr>
              <w:t>16</w:t>
            </w:r>
            <w:r>
              <w:rPr>
                <w:webHidden/>
              </w:rPr>
              <w:fldChar w:fldCharType="end"/>
            </w:r>
          </w:hyperlink>
        </w:p>
        <w:p w14:paraId="1050B072" w14:textId="175975FD" w:rsidR="00B55D99" w:rsidRDefault="00B55D99">
          <w:pPr>
            <w:pStyle w:val="TDC2"/>
            <w:rPr>
              <w:rFonts w:asciiTheme="minorHAnsi" w:eastAsiaTheme="minorEastAsia" w:hAnsiTheme="minorHAnsi" w:cstheme="minorBidi"/>
              <w:b w:val="0"/>
              <w:bCs w:val="0"/>
              <w:kern w:val="2"/>
              <w:sz w:val="24"/>
              <w:szCs w:val="24"/>
              <w:lang w:eastAsia="es-ES"/>
              <w14:ligatures w14:val="standardContextual"/>
            </w:rPr>
          </w:pPr>
          <w:hyperlink w:anchor="_Toc153457653" w:history="1">
            <w:r w:rsidRPr="0012752D">
              <w:rPr>
                <w:rStyle w:val="Hipervnculo"/>
              </w:rPr>
              <w:t>11.2</w:t>
            </w:r>
            <w:r>
              <w:rPr>
                <w:rFonts w:asciiTheme="minorHAnsi" w:eastAsiaTheme="minorEastAsia" w:hAnsiTheme="minorHAnsi" w:cstheme="minorBidi"/>
                <w:b w:val="0"/>
                <w:bCs w:val="0"/>
                <w:kern w:val="2"/>
                <w:sz w:val="24"/>
                <w:szCs w:val="24"/>
                <w:lang w:eastAsia="es-ES"/>
                <w14:ligatures w14:val="standardContextual"/>
              </w:rPr>
              <w:tab/>
            </w:r>
            <w:r w:rsidRPr="0012752D">
              <w:rPr>
                <w:rStyle w:val="Hipervnculo"/>
              </w:rPr>
              <w:t>GARANTÍA</w:t>
            </w:r>
            <w:r>
              <w:rPr>
                <w:webHidden/>
              </w:rPr>
              <w:tab/>
            </w:r>
            <w:r>
              <w:rPr>
                <w:webHidden/>
              </w:rPr>
              <w:fldChar w:fldCharType="begin"/>
            </w:r>
            <w:r>
              <w:rPr>
                <w:webHidden/>
              </w:rPr>
              <w:instrText xml:space="preserve"> PAGEREF _Toc153457653 \h </w:instrText>
            </w:r>
            <w:r>
              <w:rPr>
                <w:webHidden/>
              </w:rPr>
            </w:r>
            <w:r>
              <w:rPr>
                <w:webHidden/>
              </w:rPr>
              <w:fldChar w:fldCharType="separate"/>
            </w:r>
            <w:r>
              <w:rPr>
                <w:webHidden/>
              </w:rPr>
              <w:t>16</w:t>
            </w:r>
            <w:r>
              <w:rPr>
                <w:webHidden/>
              </w:rPr>
              <w:fldChar w:fldCharType="end"/>
            </w:r>
          </w:hyperlink>
        </w:p>
        <w:p w14:paraId="028DC2DC" w14:textId="02122F42" w:rsidR="00B55D99" w:rsidRDefault="00B55D99">
          <w:pPr>
            <w:pStyle w:val="TDC2"/>
            <w:rPr>
              <w:rFonts w:asciiTheme="minorHAnsi" w:eastAsiaTheme="minorEastAsia" w:hAnsiTheme="minorHAnsi" w:cstheme="minorBidi"/>
              <w:b w:val="0"/>
              <w:bCs w:val="0"/>
              <w:kern w:val="2"/>
              <w:sz w:val="24"/>
              <w:szCs w:val="24"/>
              <w:lang w:eastAsia="es-ES"/>
              <w14:ligatures w14:val="standardContextual"/>
            </w:rPr>
          </w:pPr>
          <w:hyperlink w:anchor="_Toc153457654" w:history="1">
            <w:r w:rsidRPr="0012752D">
              <w:rPr>
                <w:rStyle w:val="Hipervnculo"/>
              </w:rPr>
              <w:t>11.3</w:t>
            </w:r>
            <w:r>
              <w:rPr>
                <w:rFonts w:asciiTheme="minorHAnsi" w:eastAsiaTheme="minorEastAsia" w:hAnsiTheme="minorHAnsi" w:cstheme="minorBidi"/>
                <w:b w:val="0"/>
                <w:bCs w:val="0"/>
                <w:kern w:val="2"/>
                <w:sz w:val="24"/>
                <w:szCs w:val="24"/>
                <w:lang w:eastAsia="es-ES"/>
                <w14:ligatures w14:val="standardContextual"/>
              </w:rPr>
              <w:tab/>
            </w:r>
            <w:r w:rsidRPr="0012752D">
              <w:rPr>
                <w:rStyle w:val="Hipervnculo"/>
              </w:rPr>
              <w:t>LIQUIDACIÓN DE LAS OBRAS</w:t>
            </w:r>
            <w:r>
              <w:rPr>
                <w:webHidden/>
              </w:rPr>
              <w:tab/>
            </w:r>
            <w:r>
              <w:rPr>
                <w:webHidden/>
              </w:rPr>
              <w:fldChar w:fldCharType="begin"/>
            </w:r>
            <w:r>
              <w:rPr>
                <w:webHidden/>
              </w:rPr>
              <w:instrText xml:space="preserve"> PAGEREF _Toc153457654 \h </w:instrText>
            </w:r>
            <w:r>
              <w:rPr>
                <w:webHidden/>
              </w:rPr>
            </w:r>
            <w:r>
              <w:rPr>
                <w:webHidden/>
              </w:rPr>
              <w:fldChar w:fldCharType="separate"/>
            </w:r>
            <w:r>
              <w:rPr>
                <w:webHidden/>
              </w:rPr>
              <w:t>16</w:t>
            </w:r>
            <w:r>
              <w:rPr>
                <w:webHidden/>
              </w:rPr>
              <w:fldChar w:fldCharType="end"/>
            </w:r>
          </w:hyperlink>
        </w:p>
        <w:p w14:paraId="1379234D" w14:textId="3B27DE1D" w:rsidR="00B55D99" w:rsidRDefault="00B55D99">
          <w:pPr>
            <w:pStyle w:val="TDC2"/>
            <w:rPr>
              <w:rFonts w:asciiTheme="minorHAnsi" w:eastAsiaTheme="minorEastAsia" w:hAnsiTheme="minorHAnsi" w:cstheme="minorBidi"/>
              <w:b w:val="0"/>
              <w:bCs w:val="0"/>
              <w:kern w:val="2"/>
              <w:sz w:val="24"/>
              <w:szCs w:val="24"/>
              <w:lang w:eastAsia="es-ES"/>
              <w14:ligatures w14:val="standardContextual"/>
            </w:rPr>
          </w:pPr>
          <w:hyperlink w:anchor="_Toc153457655" w:history="1">
            <w:r w:rsidRPr="0012752D">
              <w:rPr>
                <w:rStyle w:val="Hipervnculo"/>
              </w:rPr>
              <w:t>11.4</w:t>
            </w:r>
            <w:r>
              <w:rPr>
                <w:rFonts w:asciiTheme="minorHAnsi" w:eastAsiaTheme="minorEastAsia" w:hAnsiTheme="minorHAnsi" w:cstheme="minorBidi"/>
                <w:b w:val="0"/>
                <w:bCs w:val="0"/>
                <w:kern w:val="2"/>
                <w:sz w:val="24"/>
                <w:szCs w:val="24"/>
                <w:lang w:eastAsia="es-ES"/>
                <w14:ligatures w14:val="standardContextual"/>
              </w:rPr>
              <w:tab/>
            </w:r>
            <w:r w:rsidRPr="0012752D">
              <w:rPr>
                <w:rStyle w:val="Hipervnculo"/>
              </w:rPr>
              <w:t>PRUEBAS</w:t>
            </w:r>
            <w:r>
              <w:rPr>
                <w:webHidden/>
              </w:rPr>
              <w:tab/>
            </w:r>
            <w:r>
              <w:rPr>
                <w:webHidden/>
              </w:rPr>
              <w:fldChar w:fldCharType="begin"/>
            </w:r>
            <w:r>
              <w:rPr>
                <w:webHidden/>
              </w:rPr>
              <w:instrText xml:space="preserve"> PAGEREF _Toc153457655 \h </w:instrText>
            </w:r>
            <w:r>
              <w:rPr>
                <w:webHidden/>
              </w:rPr>
            </w:r>
            <w:r>
              <w:rPr>
                <w:webHidden/>
              </w:rPr>
              <w:fldChar w:fldCharType="separate"/>
            </w:r>
            <w:r>
              <w:rPr>
                <w:webHidden/>
              </w:rPr>
              <w:t>17</w:t>
            </w:r>
            <w:r>
              <w:rPr>
                <w:webHidden/>
              </w:rPr>
              <w:fldChar w:fldCharType="end"/>
            </w:r>
          </w:hyperlink>
        </w:p>
        <w:p w14:paraId="566FA39F" w14:textId="294C0F5A" w:rsidR="00DC70CA" w:rsidRPr="00593097" w:rsidRDefault="001457DC" w:rsidP="00464A52">
          <w:pPr>
            <w:pStyle w:val="TDC2"/>
          </w:pPr>
          <w:r w:rsidRPr="00DC54C5">
            <w:rPr>
              <w:b w:val="0"/>
              <w:bCs w:val="0"/>
            </w:rPr>
            <w:fldChar w:fldCharType="end"/>
          </w:r>
        </w:p>
      </w:sdtContent>
    </w:sdt>
    <w:p w14:paraId="07F59E00" w14:textId="68989697" w:rsidR="009D76D0" w:rsidRDefault="00DC70CA" w:rsidP="00034130">
      <w:pPr>
        <w:ind w:firstLine="708"/>
      </w:pPr>
      <w:r>
        <w:t>ANEXO</w:t>
      </w:r>
      <w:r w:rsidR="00486FEF">
        <w:t xml:space="preserve"> I</w:t>
      </w:r>
      <w:r>
        <w:t xml:space="preserve">: </w:t>
      </w:r>
      <w:r w:rsidR="00DE4020">
        <w:t>ESTUDIO BÁSICO DE SEGURIDAD Y SALUD</w:t>
      </w:r>
    </w:p>
    <w:p w14:paraId="3215B44E" w14:textId="73D6EA9C" w:rsidR="00121204" w:rsidRDefault="00121204">
      <w:r>
        <w:br w:type="page"/>
      </w:r>
    </w:p>
    <w:p w14:paraId="16F354DE" w14:textId="77777777" w:rsidR="00054000" w:rsidRDefault="00054000" w:rsidP="00121204"/>
    <w:p w14:paraId="24E72C9A" w14:textId="30EF22CB" w:rsidR="00011FAB" w:rsidRPr="00344F24" w:rsidRDefault="00011FAB" w:rsidP="00124C87">
      <w:pPr>
        <w:pStyle w:val="Ttulo2"/>
        <w:numPr>
          <w:ilvl w:val="0"/>
          <w:numId w:val="1"/>
        </w:numPr>
      </w:pPr>
      <w:bookmarkStart w:id="4" w:name="_Toc153457624"/>
      <w:r>
        <w:t>OBJETO</w:t>
      </w:r>
      <w:bookmarkEnd w:id="4"/>
    </w:p>
    <w:p w14:paraId="44CB0EFD" w14:textId="01ED8689" w:rsidR="00100446" w:rsidRDefault="0065129C" w:rsidP="00635387">
      <w:pPr>
        <w:spacing w:after="0"/>
        <w:ind w:left="709" w:right="567"/>
      </w:pPr>
      <w:bookmarkStart w:id="5" w:name="_Hlk41216045"/>
      <w:bookmarkStart w:id="6" w:name="_Hlk37748731"/>
      <w:r>
        <w:t xml:space="preserve">El objeto </w:t>
      </w:r>
      <w:r w:rsidR="0048049C">
        <w:t xml:space="preserve">del proyecto </w:t>
      </w:r>
      <w:r>
        <w:t xml:space="preserve">es </w:t>
      </w:r>
      <w:r w:rsidR="007107A0">
        <w:t xml:space="preserve">la renovación </w:t>
      </w:r>
      <w:r w:rsidR="00703F08">
        <w:t>de</w:t>
      </w:r>
      <w:r w:rsidR="003640AD">
        <w:t xml:space="preserve"> </w:t>
      </w:r>
      <w:bookmarkEnd w:id="5"/>
      <w:r w:rsidR="0071434C">
        <w:t>los Sistemas de Seguridad del Consorcio de Aguas de Gipuzkoa</w:t>
      </w:r>
      <w:r w:rsidR="00961FED">
        <w:t>, en las siguientes fases:</w:t>
      </w:r>
    </w:p>
    <w:p w14:paraId="5122EEDC" w14:textId="3105CDE3" w:rsidR="005D7497" w:rsidRDefault="00961FED" w:rsidP="007028CB">
      <w:pPr>
        <w:pStyle w:val="Prrafodelista"/>
        <w:numPr>
          <w:ilvl w:val="0"/>
          <w:numId w:val="8"/>
        </w:numPr>
        <w:ind w:right="567"/>
      </w:pPr>
      <w:r>
        <w:t>Instalación de centralitas nuevas.</w:t>
      </w:r>
    </w:p>
    <w:p w14:paraId="2739B12F" w14:textId="28E4C429" w:rsidR="00961FED" w:rsidRDefault="00961FED" w:rsidP="007028CB">
      <w:pPr>
        <w:pStyle w:val="Prrafodelista"/>
        <w:numPr>
          <w:ilvl w:val="0"/>
          <w:numId w:val="8"/>
        </w:numPr>
        <w:ind w:right="567"/>
      </w:pPr>
      <w:r>
        <w:t>Instalación de expansores.</w:t>
      </w:r>
    </w:p>
    <w:p w14:paraId="5ADFD87C" w14:textId="345F97D0" w:rsidR="00465E7D" w:rsidRDefault="00465E7D" w:rsidP="007028CB">
      <w:pPr>
        <w:pStyle w:val="Prrafodelista"/>
        <w:numPr>
          <w:ilvl w:val="0"/>
          <w:numId w:val="8"/>
        </w:numPr>
        <w:ind w:right="567"/>
      </w:pPr>
      <w:r>
        <w:t>Instalación de fuentes de alimentación.</w:t>
      </w:r>
    </w:p>
    <w:p w14:paraId="5B5298C1" w14:textId="53CCB4FA" w:rsidR="00465E7D" w:rsidRDefault="00465E7D" w:rsidP="007028CB">
      <w:pPr>
        <w:pStyle w:val="Prrafodelista"/>
        <w:numPr>
          <w:ilvl w:val="0"/>
          <w:numId w:val="8"/>
        </w:numPr>
        <w:ind w:right="567"/>
      </w:pPr>
      <w:r>
        <w:t>Instalación de teclados.</w:t>
      </w:r>
    </w:p>
    <w:p w14:paraId="1318F046" w14:textId="72CDCDEA" w:rsidR="00961FED" w:rsidRDefault="00961FED" w:rsidP="007028CB">
      <w:pPr>
        <w:pStyle w:val="Prrafodelista"/>
        <w:numPr>
          <w:ilvl w:val="0"/>
          <w:numId w:val="8"/>
        </w:numPr>
        <w:ind w:right="567"/>
      </w:pPr>
      <w:r>
        <w:t>Instalación de volumétricos de pared.</w:t>
      </w:r>
    </w:p>
    <w:p w14:paraId="2584456B" w14:textId="77F0627C" w:rsidR="00961FED" w:rsidRDefault="00961FED" w:rsidP="007028CB">
      <w:pPr>
        <w:pStyle w:val="Prrafodelista"/>
        <w:numPr>
          <w:ilvl w:val="0"/>
          <w:numId w:val="8"/>
        </w:numPr>
        <w:ind w:right="567"/>
      </w:pPr>
      <w:r>
        <w:t>Instalación de volumétricos de techo.</w:t>
      </w:r>
    </w:p>
    <w:p w14:paraId="6582B610" w14:textId="1C08AAC1" w:rsidR="00961FED" w:rsidRDefault="00961FED" w:rsidP="007028CB">
      <w:pPr>
        <w:pStyle w:val="Prrafodelista"/>
        <w:numPr>
          <w:ilvl w:val="0"/>
          <w:numId w:val="8"/>
        </w:numPr>
        <w:ind w:right="567"/>
      </w:pPr>
      <w:r>
        <w:t>Instalación de contactos magnéticos.</w:t>
      </w:r>
    </w:p>
    <w:p w14:paraId="66EEFB39" w14:textId="34859F3A" w:rsidR="00961FED" w:rsidRDefault="00961FED" w:rsidP="007028CB">
      <w:pPr>
        <w:pStyle w:val="Prrafodelista"/>
        <w:numPr>
          <w:ilvl w:val="0"/>
          <w:numId w:val="8"/>
        </w:numPr>
        <w:ind w:right="567"/>
      </w:pPr>
      <w:r>
        <w:t>Instalación de volumétricos exteriores.</w:t>
      </w:r>
    </w:p>
    <w:p w14:paraId="27B201FE" w14:textId="5FC8AF9C" w:rsidR="00961FED" w:rsidRDefault="00961FED" w:rsidP="007028CB">
      <w:pPr>
        <w:pStyle w:val="Prrafodelista"/>
        <w:numPr>
          <w:ilvl w:val="0"/>
          <w:numId w:val="8"/>
        </w:numPr>
        <w:ind w:right="567"/>
      </w:pPr>
      <w:r>
        <w:t>Instalación de sirenas interiores.</w:t>
      </w:r>
    </w:p>
    <w:p w14:paraId="70AB0CAC" w14:textId="11838666" w:rsidR="00465E7D" w:rsidRDefault="00465E7D" w:rsidP="007028CB">
      <w:pPr>
        <w:pStyle w:val="Prrafodelista"/>
        <w:numPr>
          <w:ilvl w:val="0"/>
          <w:numId w:val="8"/>
        </w:numPr>
        <w:ind w:right="567"/>
      </w:pPr>
      <w:r>
        <w:t>Comunicación de centralitas con SCADA</w:t>
      </w:r>
      <w:r w:rsidR="00F342B9">
        <w:t>.</w:t>
      </w:r>
    </w:p>
    <w:p w14:paraId="30F55A83" w14:textId="4E4CD7C7" w:rsidR="00465E7D" w:rsidRDefault="00465E7D" w:rsidP="007028CB">
      <w:pPr>
        <w:pStyle w:val="Prrafodelista"/>
        <w:numPr>
          <w:ilvl w:val="0"/>
          <w:numId w:val="8"/>
        </w:numPr>
        <w:ind w:right="567"/>
      </w:pPr>
      <w:r>
        <w:t>Documentación de fin de obra.</w:t>
      </w:r>
    </w:p>
    <w:p w14:paraId="7F1F27B8" w14:textId="0016B606" w:rsidR="00B33FD4" w:rsidRPr="00B33FD4" w:rsidRDefault="00517F54" w:rsidP="00B33FD4">
      <w:pPr>
        <w:pStyle w:val="Ttulo2"/>
        <w:numPr>
          <w:ilvl w:val="0"/>
          <w:numId w:val="1"/>
        </w:numPr>
      </w:pPr>
      <w:bookmarkStart w:id="7" w:name="_Toc153457625"/>
      <w:r>
        <w:t>INFORMACIÓN PREVIA</w:t>
      </w:r>
      <w:bookmarkEnd w:id="7"/>
    </w:p>
    <w:p w14:paraId="38711854" w14:textId="77777777" w:rsidR="00B75AFE" w:rsidRDefault="00B75AFE" w:rsidP="00B75AFE">
      <w:pPr>
        <w:ind w:left="708" w:right="567"/>
      </w:pPr>
      <w:r>
        <w:t>Este verano, los diferentes departamentos de Policía (Ertzaintza en Euskadi) han transmitido que no se producirán prórrogas adicionales, con lo que todos los sistemas de seguridad deben cumplir con la orden INT/316/2011, a partir del 1 de enero de 2024.</w:t>
      </w:r>
    </w:p>
    <w:p w14:paraId="65BF1FBC" w14:textId="77777777" w:rsidR="00B75AFE" w:rsidRDefault="00B75AFE" w:rsidP="00B75AFE">
      <w:pPr>
        <w:ind w:left="708" w:right="567"/>
      </w:pPr>
      <w:r>
        <w:t>Los elementos afectados son los siguientes:</w:t>
      </w:r>
    </w:p>
    <w:p w14:paraId="70316B9A" w14:textId="765F441F" w:rsidR="00B75AFE" w:rsidRDefault="00B75AFE" w:rsidP="00B75AFE">
      <w:pPr>
        <w:pStyle w:val="Prrafodelista"/>
        <w:numPr>
          <w:ilvl w:val="0"/>
          <w:numId w:val="43"/>
        </w:numPr>
        <w:ind w:right="567"/>
      </w:pPr>
      <w:r>
        <w:t xml:space="preserve">Centrales de alarma, expansores y teclados. </w:t>
      </w:r>
    </w:p>
    <w:p w14:paraId="32F9D9E6" w14:textId="0646DA65" w:rsidR="00B75AFE" w:rsidRDefault="00B75AFE" w:rsidP="00B75AFE">
      <w:pPr>
        <w:pStyle w:val="Prrafodelista"/>
        <w:numPr>
          <w:ilvl w:val="0"/>
          <w:numId w:val="43"/>
        </w:numPr>
        <w:ind w:right="567"/>
      </w:pPr>
      <w:r>
        <w:t xml:space="preserve">Detectores volumétricos (Infrarrojos + microondas). </w:t>
      </w:r>
    </w:p>
    <w:p w14:paraId="36291636" w14:textId="3A80E14D" w:rsidR="00B75AFE" w:rsidRDefault="00B75AFE" w:rsidP="00B75AFE">
      <w:pPr>
        <w:pStyle w:val="Prrafodelista"/>
        <w:numPr>
          <w:ilvl w:val="0"/>
          <w:numId w:val="43"/>
        </w:numPr>
        <w:ind w:right="567"/>
      </w:pPr>
      <w:r>
        <w:t xml:space="preserve">Contactos de apertura (magnéticos). </w:t>
      </w:r>
    </w:p>
    <w:p w14:paraId="6145DE4C" w14:textId="05CBA4CF" w:rsidR="00B75AFE" w:rsidRDefault="00B75AFE" w:rsidP="00B75AFE">
      <w:pPr>
        <w:pStyle w:val="Prrafodelista"/>
        <w:numPr>
          <w:ilvl w:val="0"/>
          <w:numId w:val="43"/>
        </w:numPr>
        <w:ind w:right="567"/>
      </w:pPr>
      <w:r>
        <w:t xml:space="preserve">Dispositivos de advertencia (Sirenas). </w:t>
      </w:r>
    </w:p>
    <w:p w14:paraId="506DEACA" w14:textId="3E211F25" w:rsidR="00B75AFE" w:rsidRDefault="00B75AFE" w:rsidP="00B75AFE">
      <w:pPr>
        <w:pStyle w:val="Prrafodelista"/>
        <w:numPr>
          <w:ilvl w:val="0"/>
          <w:numId w:val="43"/>
        </w:numPr>
        <w:ind w:right="567"/>
      </w:pPr>
      <w:r>
        <w:t>Fuentes de alimentación.</w:t>
      </w:r>
    </w:p>
    <w:p w14:paraId="23D537C7" w14:textId="77777777" w:rsidR="00B75AFE" w:rsidRDefault="00B75AFE" w:rsidP="00B75AFE">
      <w:pPr>
        <w:ind w:left="708" w:right="567"/>
      </w:pPr>
      <w:r>
        <w:t>Los elementos no afectados (puesto que no ha salido una normativa aplicable) son:</w:t>
      </w:r>
    </w:p>
    <w:p w14:paraId="45C99274" w14:textId="06DC9F98" w:rsidR="00B75AFE" w:rsidRDefault="00B75AFE" w:rsidP="00B75AFE">
      <w:pPr>
        <w:pStyle w:val="Prrafodelista"/>
        <w:numPr>
          <w:ilvl w:val="0"/>
          <w:numId w:val="44"/>
        </w:numPr>
        <w:ind w:right="567"/>
      </w:pPr>
      <w:r>
        <w:t>Barreras exteriores de infrarrojos.</w:t>
      </w:r>
    </w:p>
    <w:p w14:paraId="610438B7" w14:textId="58E347F5" w:rsidR="00B75AFE" w:rsidRDefault="00B75AFE" w:rsidP="00B75AFE">
      <w:pPr>
        <w:pStyle w:val="Prrafodelista"/>
        <w:numPr>
          <w:ilvl w:val="0"/>
          <w:numId w:val="44"/>
        </w:numPr>
        <w:ind w:right="567"/>
      </w:pPr>
      <w:r>
        <w:t xml:space="preserve">Señales de </w:t>
      </w:r>
      <w:proofErr w:type="spellStart"/>
      <w:r>
        <w:t>videosensores</w:t>
      </w:r>
      <w:proofErr w:type="spellEnd"/>
      <w:r>
        <w:t xml:space="preserve"> /análisis de imagen del CCTV.</w:t>
      </w:r>
    </w:p>
    <w:p w14:paraId="086F974E" w14:textId="688C5CB8" w:rsidR="00B75AFE" w:rsidRDefault="00B75AFE" w:rsidP="00F44BCE">
      <w:pPr>
        <w:pStyle w:val="Prrafodelista"/>
        <w:numPr>
          <w:ilvl w:val="0"/>
          <w:numId w:val="44"/>
        </w:numPr>
        <w:ind w:right="567"/>
      </w:pPr>
      <w:r>
        <w:t>Detectores de incendio/CO.</w:t>
      </w:r>
    </w:p>
    <w:p w14:paraId="3C0C3D9D" w14:textId="77777777" w:rsidR="00B75AFE" w:rsidRDefault="00B75AFE" w:rsidP="00B75AFE">
      <w:pPr>
        <w:ind w:left="708" w:right="567"/>
      </w:pPr>
      <w:r>
        <w:t xml:space="preserve">En el caso de las instalaciones de </w:t>
      </w:r>
      <w:proofErr w:type="spellStart"/>
      <w:r>
        <w:t>Gipuzkoako</w:t>
      </w:r>
      <w:proofErr w:type="spellEnd"/>
      <w:r>
        <w:t xml:space="preserve"> </w:t>
      </w:r>
      <w:proofErr w:type="spellStart"/>
      <w:r>
        <w:t>Urak</w:t>
      </w:r>
      <w:proofErr w:type="spellEnd"/>
      <w:r>
        <w:t>, al estar conectadas a una Central Receptora de Alarmas, el grado a cumplir sería el dos (2).</w:t>
      </w:r>
    </w:p>
    <w:p w14:paraId="3CA4854E" w14:textId="77777777" w:rsidR="00B75AFE" w:rsidRDefault="00B75AFE" w:rsidP="00B75AFE">
      <w:pPr>
        <w:ind w:left="708" w:right="567"/>
      </w:pPr>
      <w:r>
        <w:t>La nota enviada por la Policía deja claro que: “las empresas de seguridad no podrían prestar servicios de seguridad, en los que suponga incumplir los requisitos y condiciones dispuestos por la normativa para su prestación, como ocurriría en el caso de conectar sistemas de seguridad a una CRA, sin que los mismos se ajusten a los requisitos fijados por la normativa”.</w:t>
      </w:r>
    </w:p>
    <w:p w14:paraId="338E78B0" w14:textId="0E9ACFF0" w:rsidR="00317B94" w:rsidRDefault="00B75AFE" w:rsidP="00B75AFE">
      <w:pPr>
        <w:ind w:left="708" w:right="567"/>
      </w:pPr>
      <w:r>
        <w:t>Por lo tanto, aquellos en aquellos centros donde los equipos no cumplan con la normativa, la receptora deberá avisar a la Ertzaintza, y dejar de pasarles avisos de dichos centros.</w:t>
      </w:r>
    </w:p>
    <w:p w14:paraId="0F5C4692" w14:textId="2D626A22" w:rsidR="00AA7E41" w:rsidRDefault="00F6739F" w:rsidP="00054000">
      <w:pPr>
        <w:ind w:left="708" w:right="567"/>
      </w:pPr>
      <w:r>
        <w:lastRenderedPageBreak/>
        <w:t xml:space="preserve">El sistema de vigilancia perimetral </w:t>
      </w:r>
      <w:r w:rsidR="00E3439F">
        <w:t>actual</w:t>
      </w:r>
      <w:r>
        <w:t xml:space="preserve"> consiste en una serie de barreras</w:t>
      </w:r>
      <w:r w:rsidR="00F342B9">
        <w:t xml:space="preserve"> cámaras de CCTV, contactos magnéticos, volumétricos </w:t>
      </w:r>
      <w:r w:rsidR="00BC07EB">
        <w:t>y sirenas de diferentes marcas, de las cuales un número importante original de la obra de implantación no cumplen con el grado II establecido en la norma</w:t>
      </w:r>
    </w:p>
    <w:p w14:paraId="60DFFD0B" w14:textId="5168F33D" w:rsidR="006D2B01" w:rsidRDefault="007E57BC" w:rsidP="00B55D99">
      <w:pPr>
        <w:ind w:left="708" w:right="567"/>
      </w:pPr>
      <w:r>
        <w:t>P</w:t>
      </w:r>
      <w:r w:rsidR="00E3439F">
        <w:t xml:space="preserve">ara garantizar una correcta protección de las instalaciones en la ETAP, </w:t>
      </w:r>
      <w:r w:rsidR="00AB24C4">
        <w:t>es necesario</w:t>
      </w:r>
      <w:r w:rsidR="008A302B">
        <w:t xml:space="preserve"> retirar estos equipos, para instalar un sistema de vigilancia perimetral mediante</w:t>
      </w:r>
      <w:r w:rsidR="008A6007">
        <w:t xml:space="preserve"> </w:t>
      </w:r>
      <w:r w:rsidR="008A302B">
        <w:t>CCTV</w:t>
      </w:r>
      <w:r w:rsidR="00AB24C4">
        <w:t>, de acuerdo con los estándares actuales.</w:t>
      </w:r>
    </w:p>
    <w:p w14:paraId="2150471F" w14:textId="7CE3E208" w:rsidR="007E155F" w:rsidRDefault="00B55D99" w:rsidP="00B55D99">
      <w:pPr>
        <w:pStyle w:val="Ttulo2"/>
        <w:numPr>
          <w:ilvl w:val="1"/>
          <w:numId w:val="1"/>
        </w:numPr>
      </w:pPr>
      <w:bookmarkStart w:id="8" w:name="_Toc153457626"/>
      <w:r w:rsidRPr="00B55D99">
        <w:t>EQUIPOS AFECTADOS</w:t>
      </w:r>
      <w:bookmarkEnd w:id="8"/>
    </w:p>
    <w:p w14:paraId="79251876" w14:textId="16AD94C2" w:rsidR="009E7D08" w:rsidRDefault="00BC0FCC" w:rsidP="00BC0FCC">
      <w:pPr>
        <w:ind w:left="708"/>
      </w:pPr>
      <w:r w:rsidRPr="00BC0FCC">
        <w:t>El total de equipos a instalar es:</w:t>
      </w:r>
    </w:p>
    <w:tbl>
      <w:tblPr>
        <w:tblW w:w="6489" w:type="dxa"/>
        <w:jc w:val="center"/>
        <w:tblCellMar>
          <w:left w:w="70" w:type="dxa"/>
          <w:right w:w="70" w:type="dxa"/>
        </w:tblCellMar>
        <w:tblLook w:val="04A0" w:firstRow="1" w:lastRow="0" w:firstColumn="1" w:lastColumn="0" w:noHBand="0" w:noVBand="1"/>
      </w:tblPr>
      <w:tblGrid>
        <w:gridCol w:w="4513"/>
        <w:gridCol w:w="307"/>
        <w:gridCol w:w="1669"/>
      </w:tblGrid>
      <w:tr w:rsidR="00CB1F10" w:rsidRPr="00BE2F61" w14:paraId="51F2BB2B" w14:textId="77777777" w:rsidTr="0071197E">
        <w:trPr>
          <w:trHeight w:val="331"/>
          <w:jc w:val="center"/>
        </w:trPr>
        <w:tc>
          <w:tcPr>
            <w:tcW w:w="4513" w:type="dxa"/>
            <w:tcBorders>
              <w:top w:val="nil"/>
              <w:left w:val="nil"/>
              <w:bottom w:val="single" w:sz="4" w:space="0" w:color="9BC2E6"/>
              <w:right w:val="nil"/>
            </w:tcBorders>
            <w:shd w:val="clear" w:color="DDEBF7" w:fill="DDEBF7"/>
            <w:noWrap/>
            <w:vAlign w:val="bottom"/>
            <w:hideMark/>
          </w:tcPr>
          <w:p w14:paraId="5F47D5FE" w14:textId="77777777" w:rsidR="00CB1F10" w:rsidRPr="00BE2F61" w:rsidRDefault="00CB1F10" w:rsidP="0071197E">
            <w:pPr>
              <w:spacing w:after="0" w:line="240" w:lineRule="auto"/>
              <w:rPr>
                <w:rFonts w:eastAsia="Times New Roman" w:cs="Calibri"/>
                <w:b/>
                <w:bCs/>
                <w:color w:val="000000"/>
                <w:lang w:eastAsia="es-ES"/>
              </w:rPr>
            </w:pPr>
            <w:r>
              <w:rPr>
                <w:rFonts w:eastAsia="Times New Roman" w:cs="Calibri"/>
                <w:b/>
                <w:bCs/>
                <w:color w:val="000000"/>
                <w:lang w:eastAsia="es-ES"/>
              </w:rPr>
              <w:t>Equipos</w:t>
            </w:r>
          </w:p>
        </w:tc>
        <w:tc>
          <w:tcPr>
            <w:tcW w:w="1976" w:type="dxa"/>
            <w:gridSpan w:val="2"/>
            <w:tcBorders>
              <w:top w:val="nil"/>
              <w:left w:val="nil"/>
              <w:bottom w:val="single" w:sz="4" w:space="0" w:color="9BC2E6"/>
              <w:right w:val="nil"/>
            </w:tcBorders>
            <w:shd w:val="clear" w:color="DDEBF7" w:fill="DDEBF7"/>
            <w:noWrap/>
            <w:vAlign w:val="bottom"/>
            <w:hideMark/>
          </w:tcPr>
          <w:p w14:paraId="61E965C9" w14:textId="77777777" w:rsidR="00CB1F10" w:rsidRPr="00BE2F61" w:rsidRDefault="00CB1F10" w:rsidP="0071197E">
            <w:pPr>
              <w:spacing w:after="0" w:line="240" w:lineRule="auto"/>
              <w:jc w:val="right"/>
              <w:rPr>
                <w:rFonts w:eastAsia="Times New Roman" w:cs="Calibri"/>
                <w:b/>
                <w:bCs/>
                <w:color w:val="000000"/>
                <w:lang w:eastAsia="es-ES"/>
              </w:rPr>
            </w:pPr>
            <w:r>
              <w:rPr>
                <w:rFonts w:eastAsia="Times New Roman" w:cs="Calibri"/>
                <w:b/>
                <w:bCs/>
                <w:color w:val="000000"/>
                <w:lang w:eastAsia="es-ES"/>
              </w:rPr>
              <w:t>Cantidad</w:t>
            </w:r>
          </w:p>
        </w:tc>
      </w:tr>
      <w:tr w:rsidR="00CB1F10" w:rsidRPr="00BE2F61" w14:paraId="4ECECBBC" w14:textId="77777777" w:rsidTr="0071197E">
        <w:trPr>
          <w:trHeight w:val="331"/>
          <w:jc w:val="center"/>
        </w:trPr>
        <w:tc>
          <w:tcPr>
            <w:tcW w:w="4820" w:type="dxa"/>
            <w:gridSpan w:val="2"/>
            <w:tcBorders>
              <w:top w:val="nil"/>
              <w:left w:val="nil"/>
              <w:bottom w:val="nil"/>
              <w:right w:val="nil"/>
            </w:tcBorders>
            <w:shd w:val="clear" w:color="auto" w:fill="auto"/>
            <w:noWrap/>
            <w:vAlign w:val="bottom"/>
            <w:hideMark/>
          </w:tcPr>
          <w:p w14:paraId="680330B8" w14:textId="77777777" w:rsidR="00CB1F10" w:rsidRPr="00BE2F61" w:rsidRDefault="00CB1F10" w:rsidP="0071197E">
            <w:pPr>
              <w:spacing w:after="0" w:line="240" w:lineRule="auto"/>
              <w:rPr>
                <w:rFonts w:eastAsia="Times New Roman" w:cs="Calibri"/>
                <w:color w:val="000000"/>
                <w:lang w:eastAsia="es-ES"/>
              </w:rPr>
            </w:pPr>
            <w:r w:rsidRPr="00BE2F61">
              <w:rPr>
                <w:rFonts w:eastAsia="Times New Roman" w:cs="Calibri"/>
                <w:color w:val="000000"/>
                <w:lang w:eastAsia="es-ES"/>
              </w:rPr>
              <w:t>EXPANSORES</w:t>
            </w:r>
          </w:p>
        </w:tc>
        <w:tc>
          <w:tcPr>
            <w:tcW w:w="1669" w:type="dxa"/>
            <w:tcBorders>
              <w:top w:val="nil"/>
              <w:left w:val="nil"/>
              <w:bottom w:val="nil"/>
              <w:right w:val="nil"/>
            </w:tcBorders>
            <w:shd w:val="clear" w:color="auto" w:fill="auto"/>
            <w:noWrap/>
            <w:vAlign w:val="bottom"/>
            <w:hideMark/>
          </w:tcPr>
          <w:p w14:paraId="5D70E35A" w14:textId="77777777" w:rsidR="00CB1F10" w:rsidRPr="00BE2F61" w:rsidRDefault="00CB1F10" w:rsidP="0071197E">
            <w:pPr>
              <w:spacing w:after="0" w:line="240" w:lineRule="auto"/>
              <w:jc w:val="right"/>
              <w:rPr>
                <w:rFonts w:eastAsia="Times New Roman" w:cs="Calibri"/>
                <w:color w:val="000000"/>
                <w:lang w:eastAsia="es-ES"/>
              </w:rPr>
            </w:pPr>
            <w:r w:rsidRPr="00BE2F61">
              <w:rPr>
                <w:rFonts w:eastAsia="Times New Roman" w:cs="Calibri"/>
                <w:color w:val="000000"/>
                <w:lang w:eastAsia="es-ES"/>
              </w:rPr>
              <w:t>203</w:t>
            </w:r>
          </w:p>
        </w:tc>
      </w:tr>
      <w:tr w:rsidR="00CB1F10" w:rsidRPr="00BE2F61" w14:paraId="758DC27B" w14:textId="77777777" w:rsidTr="0071197E">
        <w:trPr>
          <w:trHeight w:val="331"/>
          <w:jc w:val="center"/>
        </w:trPr>
        <w:tc>
          <w:tcPr>
            <w:tcW w:w="4513" w:type="dxa"/>
            <w:tcBorders>
              <w:top w:val="nil"/>
              <w:left w:val="nil"/>
              <w:bottom w:val="nil"/>
              <w:right w:val="nil"/>
            </w:tcBorders>
            <w:shd w:val="clear" w:color="auto" w:fill="auto"/>
            <w:noWrap/>
            <w:vAlign w:val="bottom"/>
            <w:hideMark/>
          </w:tcPr>
          <w:p w14:paraId="6E6AD58B" w14:textId="77777777" w:rsidR="00CB1F10" w:rsidRPr="00BE2F61" w:rsidRDefault="00CB1F10" w:rsidP="0071197E">
            <w:pPr>
              <w:spacing w:after="0" w:line="240" w:lineRule="auto"/>
              <w:rPr>
                <w:rFonts w:eastAsia="Times New Roman" w:cs="Calibri"/>
                <w:color w:val="000000"/>
                <w:lang w:eastAsia="es-ES"/>
              </w:rPr>
            </w:pPr>
            <w:r w:rsidRPr="00BE2F61">
              <w:rPr>
                <w:rFonts w:eastAsia="Times New Roman" w:cs="Calibri"/>
                <w:color w:val="000000"/>
                <w:lang w:eastAsia="es-ES"/>
              </w:rPr>
              <w:t>FUENTE</w:t>
            </w:r>
            <w:r>
              <w:rPr>
                <w:rFonts w:eastAsia="Times New Roman" w:cs="Calibri"/>
                <w:color w:val="000000"/>
                <w:lang w:eastAsia="es-ES"/>
              </w:rPr>
              <w:t>S</w:t>
            </w:r>
            <w:r w:rsidRPr="00BE2F61">
              <w:rPr>
                <w:rFonts w:eastAsia="Times New Roman" w:cs="Calibri"/>
                <w:color w:val="000000"/>
                <w:lang w:eastAsia="es-ES"/>
              </w:rPr>
              <w:t xml:space="preserve"> ALIMENTACIÓN</w:t>
            </w:r>
          </w:p>
        </w:tc>
        <w:tc>
          <w:tcPr>
            <w:tcW w:w="1976" w:type="dxa"/>
            <w:gridSpan w:val="2"/>
            <w:tcBorders>
              <w:top w:val="nil"/>
              <w:left w:val="nil"/>
              <w:bottom w:val="nil"/>
              <w:right w:val="nil"/>
            </w:tcBorders>
            <w:shd w:val="clear" w:color="auto" w:fill="auto"/>
            <w:noWrap/>
            <w:vAlign w:val="bottom"/>
            <w:hideMark/>
          </w:tcPr>
          <w:p w14:paraId="138F2511" w14:textId="77777777" w:rsidR="00CB1F10" w:rsidRPr="00BE2F61" w:rsidRDefault="00CB1F10" w:rsidP="0071197E">
            <w:pPr>
              <w:spacing w:after="0" w:line="240" w:lineRule="auto"/>
              <w:jc w:val="right"/>
              <w:rPr>
                <w:rFonts w:eastAsia="Times New Roman" w:cs="Calibri"/>
                <w:color w:val="000000"/>
                <w:lang w:eastAsia="es-ES"/>
              </w:rPr>
            </w:pPr>
            <w:r w:rsidRPr="00BE2F61">
              <w:rPr>
                <w:rFonts w:eastAsia="Times New Roman" w:cs="Calibri"/>
                <w:color w:val="000000"/>
                <w:lang w:eastAsia="es-ES"/>
              </w:rPr>
              <w:t>36</w:t>
            </w:r>
          </w:p>
        </w:tc>
      </w:tr>
      <w:tr w:rsidR="00CB1F10" w:rsidRPr="00BE2F61" w14:paraId="528BB71F" w14:textId="77777777" w:rsidTr="0071197E">
        <w:trPr>
          <w:trHeight w:val="331"/>
          <w:jc w:val="center"/>
        </w:trPr>
        <w:tc>
          <w:tcPr>
            <w:tcW w:w="4513" w:type="dxa"/>
            <w:tcBorders>
              <w:top w:val="nil"/>
              <w:left w:val="nil"/>
              <w:bottom w:val="nil"/>
              <w:right w:val="nil"/>
            </w:tcBorders>
            <w:shd w:val="clear" w:color="auto" w:fill="auto"/>
            <w:noWrap/>
            <w:vAlign w:val="bottom"/>
            <w:hideMark/>
          </w:tcPr>
          <w:p w14:paraId="5A6AE98F" w14:textId="77777777" w:rsidR="00CB1F10" w:rsidRPr="00BE2F61" w:rsidRDefault="00CB1F10" w:rsidP="0071197E">
            <w:pPr>
              <w:spacing w:after="0" w:line="240" w:lineRule="auto"/>
              <w:rPr>
                <w:rFonts w:eastAsia="Times New Roman" w:cs="Calibri"/>
                <w:color w:val="000000"/>
                <w:lang w:eastAsia="es-ES"/>
              </w:rPr>
            </w:pPr>
            <w:r w:rsidRPr="00BE2F61">
              <w:rPr>
                <w:rFonts w:eastAsia="Times New Roman" w:cs="Calibri"/>
                <w:color w:val="000000"/>
                <w:lang w:eastAsia="es-ES"/>
              </w:rPr>
              <w:t>TECLADO</w:t>
            </w:r>
            <w:r>
              <w:rPr>
                <w:rFonts w:eastAsia="Times New Roman" w:cs="Calibri"/>
                <w:color w:val="000000"/>
                <w:lang w:eastAsia="es-ES"/>
              </w:rPr>
              <w:t>S</w:t>
            </w:r>
          </w:p>
        </w:tc>
        <w:tc>
          <w:tcPr>
            <w:tcW w:w="1976" w:type="dxa"/>
            <w:gridSpan w:val="2"/>
            <w:tcBorders>
              <w:top w:val="nil"/>
              <w:left w:val="nil"/>
              <w:bottom w:val="nil"/>
              <w:right w:val="nil"/>
            </w:tcBorders>
            <w:shd w:val="clear" w:color="auto" w:fill="auto"/>
            <w:noWrap/>
            <w:vAlign w:val="bottom"/>
            <w:hideMark/>
          </w:tcPr>
          <w:p w14:paraId="528EFCF9" w14:textId="77777777" w:rsidR="00CB1F10" w:rsidRPr="00BE2F61" w:rsidRDefault="00CB1F10" w:rsidP="0071197E">
            <w:pPr>
              <w:spacing w:after="0" w:line="240" w:lineRule="auto"/>
              <w:jc w:val="right"/>
              <w:rPr>
                <w:rFonts w:eastAsia="Times New Roman" w:cs="Calibri"/>
                <w:color w:val="000000"/>
                <w:lang w:eastAsia="es-ES"/>
              </w:rPr>
            </w:pPr>
            <w:r w:rsidRPr="00BE2F61">
              <w:rPr>
                <w:rFonts w:eastAsia="Times New Roman" w:cs="Calibri"/>
                <w:color w:val="000000"/>
                <w:lang w:eastAsia="es-ES"/>
              </w:rPr>
              <w:t>24</w:t>
            </w:r>
          </w:p>
        </w:tc>
      </w:tr>
      <w:tr w:rsidR="00CB1F10" w:rsidRPr="00BE2F61" w14:paraId="0E3E9D51" w14:textId="77777777" w:rsidTr="0071197E">
        <w:trPr>
          <w:trHeight w:val="331"/>
          <w:jc w:val="center"/>
        </w:trPr>
        <w:tc>
          <w:tcPr>
            <w:tcW w:w="4513" w:type="dxa"/>
            <w:tcBorders>
              <w:top w:val="nil"/>
              <w:left w:val="nil"/>
              <w:bottom w:val="nil"/>
              <w:right w:val="nil"/>
            </w:tcBorders>
            <w:shd w:val="clear" w:color="auto" w:fill="auto"/>
            <w:noWrap/>
            <w:vAlign w:val="bottom"/>
            <w:hideMark/>
          </w:tcPr>
          <w:p w14:paraId="54FCF1DC" w14:textId="77777777" w:rsidR="00CB1F10" w:rsidRPr="00BE2F61" w:rsidRDefault="00CB1F10" w:rsidP="0071197E">
            <w:pPr>
              <w:spacing w:after="0" w:line="240" w:lineRule="auto"/>
              <w:rPr>
                <w:rFonts w:eastAsia="Times New Roman" w:cs="Calibri"/>
                <w:color w:val="000000"/>
                <w:lang w:eastAsia="es-ES"/>
              </w:rPr>
            </w:pPr>
            <w:r w:rsidRPr="00BE2F61">
              <w:rPr>
                <w:rFonts w:eastAsia="Times New Roman" w:cs="Calibri"/>
                <w:color w:val="000000"/>
                <w:lang w:eastAsia="es-ES"/>
              </w:rPr>
              <w:t>CENTRALITA</w:t>
            </w:r>
            <w:r>
              <w:rPr>
                <w:rFonts w:eastAsia="Times New Roman" w:cs="Calibri"/>
                <w:color w:val="000000"/>
                <w:lang w:eastAsia="es-ES"/>
              </w:rPr>
              <w:t>S</w:t>
            </w:r>
          </w:p>
        </w:tc>
        <w:tc>
          <w:tcPr>
            <w:tcW w:w="1976" w:type="dxa"/>
            <w:gridSpan w:val="2"/>
            <w:tcBorders>
              <w:top w:val="nil"/>
              <w:left w:val="nil"/>
              <w:bottom w:val="nil"/>
              <w:right w:val="nil"/>
            </w:tcBorders>
            <w:shd w:val="clear" w:color="auto" w:fill="auto"/>
            <w:noWrap/>
            <w:vAlign w:val="bottom"/>
            <w:hideMark/>
          </w:tcPr>
          <w:p w14:paraId="06D75759" w14:textId="77777777" w:rsidR="00CB1F10" w:rsidRPr="00BE2F61" w:rsidRDefault="00CB1F10" w:rsidP="0071197E">
            <w:pPr>
              <w:spacing w:after="0" w:line="240" w:lineRule="auto"/>
              <w:jc w:val="right"/>
              <w:rPr>
                <w:rFonts w:eastAsia="Times New Roman" w:cs="Calibri"/>
                <w:color w:val="000000"/>
                <w:lang w:eastAsia="es-ES"/>
              </w:rPr>
            </w:pPr>
            <w:r w:rsidRPr="00BE2F61">
              <w:rPr>
                <w:rFonts w:eastAsia="Times New Roman" w:cs="Calibri"/>
                <w:color w:val="000000"/>
                <w:lang w:eastAsia="es-ES"/>
              </w:rPr>
              <w:t>12</w:t>
            </w:r>
          </w:p>
        </w:tc>
      </w:tr>
      <w:tr w:rsidR="00CB1F10" w:rsidRPr="00BE2F61" w14:paraId="4EF5D75E" w14:textId="77777777" w:rsidTr="0071197E">
        <w:trPr>
          <w:trHeight w:val="331"/>
          <w:jc w:val="center"/>
        </w:trPr>
        <w:tc>
          <w:tcPr>
            <w:tcW w:w="4513" w:type="dxa"/>
            <w:tcBorders>
              <w:top w:val="nil"/>
              <w:left w:val="nil"/>
              <w:bottom w:val="nil"/>
              <w:right w:val="nil"/>
            </w:tcBorders>
            <w:shd w:val="clear" w:color="auto" w:fill="auto"/>
            <w:noWrap/>
            <w:vAlign w:val="bottom"/>
            <w:hideMark/>
          </w:tcPr>
          <w:p w14:paraId="1325F7CF" w14:textId="77777777" w:rsidR="00CB1F10" w:rsidRPr="00BE2F61" w:rsidRDefault="00CB1F10" w:rsidP="0071197E">
            <w:pPr>
              <w:spacing w:after="0" w:line="240" w:lineRule="auto"/>
              <w:rPr>
                <w:rFonts w:eastAsia="Times New Roman" w:cs="Calibri"/>
                <w:color w:val="000000"/>
                <w:lang w:eastAsia="es-ES"/>
              </w:rPr>
            </w:pPr>
            <w:r w:rsidRPr="00BE2F61">
              <w:rPr>
                <w:rFonts w:eastAsia="Times New Roman" w:cs="Calibri"/>
                <w:color w:val="000000"/>
                <w:lang w:eastAsia="es-ES"/>
              </w:rPr>
              <w:t>VOLUMÉTRICO</w:t>
            </w:r>
            <w:r>
              <w:rPr>
                <w:rFonts w:eastAsia="Times New Roman" w:cs="Calibri"/>
                <w:color w:val="000000"/>
                <w:lang w:eastAsia="es-ES"/>
              </w:rPr>
              <w:t xml:space="preserve">S </w:t>
            </w:r>
            <w:r w:rsidRPr="00BE2F61">
              <w:rPr>
                <w:rFonts w:eastAsia="Times New Roman" w:cs="Calibri"/>
                <w:color w:val="000000"/>
                <w:lang w:eastAsia="es-ES"/>
              </w:rPr>
              <w:t>PARED</w:t>
            </w:r>
          </w:p>
        </w:tc>
        <w:tc>
          <w:tcPr>
            <w:tcW w:w="1976" w:type="dxa"/>
            <w:gridSpan w:val="2"/>
            <w:tcBorders>
              <w:top w:val="nil"/>
              <w:left w:val="nil"/>
              <w:bottom w:val="nil"/>
              <w:right w:val="nil"/>
            </w:tcBorders>
            <w:shd w:val="clear" w:color="auto" w:fill="auto"/>
            <w:noWrap/>
            <w:vAlign w:val="bottom"/>
            <w:hideMark/>
          </w:tcPr>
          <w:p w14:paraId="32A06956" w14:textId="77777777" w:rsidR="00CB1F10" w:rsidRPr="00BE2F61" w:rsidRDefault="00CB1F10" w:rsidP="0071197E">
            <w:pPr>
              <w:spacing w:after="0" w:line="240" w:lineRule="auto"/>
              <w:jc w:val="right"/>
              <w:rPr>
                <w:rFonts w:eastAsia="Times New Roman" w:cs="Calibri"/>
                <w:color w:val="000000"/>
                <w:lang w:eastAsia="es-ES"/>
              </w:rPr>
            </w:pPr>
            <w:r w:rsidRPr="00BE2F61">
              <w:rPr>
                <w:rFonts w:eastAsia="Times New Roman" w:cs="Calibri"/>
                <w:color w:val="000000"/>
                <w:lang w:eastAsia="es-ES"/>
              </w:rPr>
              <w:t>200</w:t>
            </w:r>
          </w:p>
        </w:tc>
      </w:tr>
      <w:tr w:rsidR="00CB1F10" w:rsidRPr="00BE2F61" w14:paraId="75494103" w14:textId="77777777" w:rsidTr="0071197E">
        <w:trPr>
          <w:trHeight w:val="331"/>
          <w:jc w:val="center"/>
        </w:trPr>
        <w:tc>
          <w:tcPr>
            <w:tcW w:w="4513" w:type="dxa"/>
            <w:tcBorders>
              <w:top w:val="nil"/>
              <w:left w:val="nil"/>
              <w:bottom w:val="nil"/>
              <w:right w:val="nil"/>
            </w:tcBorders>
            <w:shd w:val="clear" w:color="auto" w:fill="auto"/>
            <w:noWrap/>
            <w:vAlign w:val="bottom"/>
            <w:hideMark/>
          </w:tcPr>
          <w:p w14:paraId="485403CB" w14:textId="77777777" w:rsidR="00CB1F10" w:rsidRPr="00BE2F61" w:rsidRDefault="00CB1F10" w:rsidP="0071197E">
            <w:pPr>
              <w:spacing w:after="0" w:line="240" w:lineRule="auto"/>
              <w:rPr>
                <w:rFonts w:eastAsia="Times New Roman" w:cs="Calibri"/>
                <w:color w:val="000000"/>
                <w:lang w:eastAsia="es-ES"/>
              </w:rPr>
            </w:pPr>
            <w:r w:rsidRPr="00BE2F61">
              <w:rPr>
                <w:rFonts w:eastAsia="Times New Roman" w:cs="Calibri"/>
                <w:color w:val="000000"/>
                <w:lang w:eastAsia="es-ES"/>
              </w:rPr>
              <w:t>VOLUMÉTRICO</w:t>
            </w:r>
            <w:r>
              <w:rPr>
                <w:rFonts w:eastAsia="Times New Roman" w:cs="Calibri"/>
                <w:color w:val="000000"/>
                <w:lang w:eastAsia="es-ES"/>
              </w:rPr>
              <w:t>S</w:t>
            </w:r>
            <w:r w:rsidRPr="00BE2F61">
              <w:rPr>
                <w:rFonts w:eastAsia="Times New Roman" w:cs="Calibri"/>
                <w:color w:val="000000"/>
                <w:lang w:eastAsia="es-ES"/>
              </w:rPr>
              <w:t xml:space="preserve"> TECHO</w:t>
            </w:r>
          </w:p>
        </w:tc>
        <w:tc>
          <w:tcPr>
            <w:tcW w:w="1976" w:type="dxa"/>
            <w:gridSpan w:val="2"/>
            <w:tcBorders>
              <w:top w:val="nil"/>
              <w:left w:val="nil"/>
              <w:bottom w:val="nil"/>
              <w:right w:val="nil"/>
            </w:tcBorders>
            <w:shd w:val="clear" w:color="auto" w:fill="auto"/>
            <w:noWrap/>
            <w:vAlign w:val="bottom"/>
            <w:hideMark/>
          </w:tcPr>
          <w:p w14:paraId="5A2269FF" w14:textId="77777777" w:rsidR="00CB1F10" w:rsidRPr="00BE2F61" w:rsidRDefault="00CB1F10" w:rsidP="0071197E">
            <w:pPr>
              <w:spacing w:after="0" w:line="240" w:lineRule="auto"/>
              <w:jc w:val="right"/>
              <w:rPr>
                <w:rFonts w:eastAsia="Times New Roman" w:cs="Calibri"/>
                <w:color w:val="000000"/>
                <w:lang w:eastAsia="es-ES"/>
              </w:rPr>
            </w:pPr>
            <w:r w:rsidRPr="00BE2F61">
              <w:rPr>
                <w:rFonts w:eastAsia="Times New Roman" w:cs="Calibri"/>
                <w:color w:val="000000"/>
                <w:lang w:eastAsia="es-ES"/>
              </w:rPr>
              <w:t>27</w:t>
            </w:r>
          </w:p>
        </w:tc>
      </w:tr>
      <w:tr w:rsidR="00CB1F10" w:rsidRPr="00BE2F61" w14:paraId="19D8D636" w14:textId="77777777" w:rsidTr="0071197E">
        <w:trPr>
          <w:trHeight w:val="331"/>
          <w:jc w:val="center"/>
        </w:trPr>
        <w:tc>
          <w:tcPr>
            <w:tcW w:w="4513" w:type="dxa"/>
            <w:tcBorders>
              <w:top w:val="nil"/>
              <w:left w:val="nil"/>
              <w:bottom w:val="nil"/>
              <w:right w:val="nil"/>
            </w:tcBorders>
            <w:shd w:val="clear" w:color="auto" w:fill="auto"/>
            <w:noWrap/>
            <w:vAlign w:val="bottom"/>
            <w:hideMark/>
          </w:tcPr>
          <w:p w14:paraId="16500714" w14:textId="77777777" w:rsidR="00CB1F10" w:rsidRPr="00BE2F61" w:rsidRDefault="00CB1F10" w:rsidP="0071197E">
            <w:pPr>
              <w:spacing w:after="0" w:line="240" w:lineRule="auto"/>
              <w:rPr>
                <w:rFonts w:eastAsia="Times New Roman" w:cs="Calibri"/>
                <w:color w:val="000000"/>
                <w:lang w:eastAsia="es-ES"/>
              </w:rPr>
            </w:pPr>
            <w:r w:rsidRPr="00BE2F61">
              <w:rPr>
                <w:rFonts w:eastAsia="Times New Roman" w:cs="Calibri"/>
                <w:color w:val="000000"/>
                <w:lang w:eastAsia="es-ES"/>
              </w:rPr>
              <w:t>VOLUMÉTRICO</w:t>
            </w:r>
            <w:r>
              <w:rPr>
                <w:rFonts w:eastAsia="Times New Roman" w:cs="Calibri"/>
                <w:color w:val="000000"/>
                <w:lang w:eastAsia="es-ES"/>
              </w:rPr>
              <w:t>S</w:t>
            </w:r>
            <w:r w:rsidRPr="00BE2F61">
              <w:rPr>
                <w:rFonts w:eastAsia="Times New Roman" w:cs="Calibri"/>
                <w:color w:val="000000"/>
                <w:lang w:eastAsia="es-ES"/>
              </w:rPr>
              <w:t xml:space="preserve"> EXTERIOR</w:t>
            </w:r>
            <w:r>
              <w:rPr>
                <w:rFonts w:eastAsia="Times New Roman" w:cs="Calibri"/>
                <w:color w:val="000000"/>
                <w:lang w:eastAsia="es-ES"/>
              </w:rPr>
              <w:t>ES</w:t>
            </w:r>
          </w:p>
        </w:tc>
        <w:tc>
          <w:tcPr>
            <w:tcW w:w="1976" w:type="dxa"/>
            <w:gridSpan w:val="2"/>
            <w:tcBorders>
              <w:top w:val="nil"/>
              <w:left w:val="nil"/>
              <w:bottom w:val="nil"/>
              <w:right w:val="nil"/>
            </w:tcBorders>
            <w:shd w:val="clear" w:color="auto" w:fill="auto"/>
            <w:noWrap/>
            <w:vAlign w:val="bottom"/>
            <w:hideMark/>
          </w:tcPr>
          <w:p w14:paraId="172C4ED4" w14:textId="77777777" w:rsidR="00CB1F10" w:rsidRPr="00BE2F61" w:rsidRDefault="00CB1F10" w:rsidP="0071197E">
            <w:pPr>
              <w:spacing w:after="0" w:line="240" w:lineRule="auto"/>
              <w:jc w:val="right"/>
              <w:rPr>
                <w:rFonts w:eastAsia="Times New Roman" w:cs="Calibri"/>
                <w:color w:val="000000"/>
                <w:lang w:eastAsia="es-ES"/>
              </w:rPr>
            </w:pPr>
            <w:r w:rsidRPr="00BE2F61">
              <w:rPr>
                <w:rFonts w:eastAsia="Times New Roman" w:cs="Calibri"/>
                <w:color w:val="000000"/>
                <w:lang w:eastAsia="es-ES"/>
              </w:rPr>
              <w:t>17</w:t>
            </w:r>
          </w:p>
        </w:tc>
      </w:tr>
      <w:tr w:rsidR="00CB1F10" w:rsidRPr="00BE2F61" w14:paraId="2649F8F3" w14:textId="77777777" w:rsidTr="0071197E">
        <w:trPr>
          <w:trHeight w:val="331"/>
          <w:jc w:val="center"/>
        </w:trPr>
        <w:tc>
          <w:tcPr>
            <w:tcW w:w="4513" w:type="dxa"/>
            <w:tcBorders>
              <w:top w:val="nil"/>
              <w:left w:val="nil"/>
              <w:bottom w:val="nil"/>
              <w:right w:val="nil"/>
            </w:tcBorders>
            <w:shd w:val="clear" w:color="auto" w:fill="auto"/>
            <w:noWrap/>
            <w:vAlign w:val="bottom"/>
            <w:hideMark/>
          </w:tcPr>
          <w:p w14:paraId="2E9E9C20" w14:textId="77777777" w:rsidR="00CB1F10" w:rsidRPr="00BE2F61" w:rsidRDefault="00CB1F10" w:rsidP="0071197E">
            <w:pPr>
              <w:spacing w:after="0" w:line="240" w:lineRule="auto"/>
              <w:rPr>
                <w:rFonts w:eastAsia="Times New Roman" w:cs="Calibri"/>
                <w:color w:val="000000"/>
                <w:lang w:eastAsia="es-ES"/>
              </w:rPr>
            </w:pPr>
            <w:r w:rsidRPr="00BE2F61">
              <w:rPr>
                <w:rFonts w:eastAsia="Times New Roman" w:cs="Calibri"/>
                <w:color w:val="000000"/>
                <w:lang w:eastAsia="es-ES"/>
              </w:rPr>
              <w:t>CONTACTO</w:t>
            </w:r>
            <w:r>
              <w:rPr>
                <w:rFonts w:eastAsia="Times New Roman" w:cs="Calibri"/>
                <w:color w:val="000000"/>
                <w:lang w:eastAsia="es-ES"/>
              </w:rPr>
              <w:t>S</w:t>
            </w:r>
            <w:r w:rsidRPr="00BE2F61">
              <w:rPr>
                <w:rFonts w:eastAsia="Times New Roman" w:cs="Calibri"/>
                <w:color w:val="000000"/>
                <w:lang w:eastAsia="es-ES"/>
              </w:rPr>
              <w:t xml:space="preserve"> MAGNÉTICO</w:t>
            </w:r>
            <w:r>
              <w:rPr>
                <w:rFonts w:eastAsia="Times New Roman" w:cs="Calibri"/>
                <w:color w:val="000000"/>
                <w:lang w:eastAsia="es-ES"/>
              </w:rPr>
              <w:t>S</w:t>
            </w:r>
          </w:p>
        </w:tc>
        <w:tc>
          <w:tcPr>
            <w:tcW w:w="1976" w:type="dxa"/>
            <w:gridSpan w:val="2"/>
            <w:tcBorders>
              <w:top w:val="nil"/>
              <w:left w:val="nil"/>
              <w:bottom w:val="nil"/>
              <w:right w:val="nil"/>
            </w:tcBorders>
            <w:shd w:val="clear" w:color="auto" w:fill="auto"/>
            <w:noWrap/>
            <w:vAlign w:val="bottom"/>
            <w:hideMark/>
          </w:tcPr>
          <w:p w14:paraId="15D84E8B" w14:textId="77777777" w:rsidR="00CB1F10" w:rsidRPr="00BE2F61" w:rsidRDefault="00CB1F10" w:rsidP="0071197E">
            <w:pPr>
              <w:spacing w:after="0" w:line="240" w:lineRule="auto"/>
              <w:jc w:val="right"/>
              <w:rPr>
                <w:rFonts w:eastAsia="Times New Roman" w:cs="Calibri"/>
                <w:color w:val="000000"/>
                <w:lang w:eastAsia="es-ES"/>
              </w:rPr>
            </w:pPr>
            <w:r w:rsidRPr="00BE2F61">
              <w:rPr>
                <w:rFonts w:eastAsia="Times New Roman" w:cs="Calibri"/>
                <w:color w:val="000000"/>
                <w:lang w:eastAsia="es-ES"/>
              </w:rPr>
              <w:t>261</w:t>
            </w:r>
          </w:p>
        </w:tc>
      </w:tr>
      <w:tr w:rsidR="00CB1F10" w:rsidRPr="00BE2F61" w14:paraId="0E94E28A" w14:textId="77777777" w:rsidTr="0071197E">
        <w:trPr>
          <w:trHeight w:val="331"/>
          <w:jc w:val="center"/>
        </w:trPr>
        <w:tc>
          <w:tcPr>
            <w:tcW w:w="4513" w:type="dxa"/>
            <w:tcBorders>
              <w:top w:val="nil"/>
              <w:left w:val="nil"/>
              <w:bottom w:val="nil"/>
              <w:right w:val="nil"/>
            </w:tcBorders>
            <w:shd w:val="clear" w:color="auto" w:fill="auto"/>
            <w:noWrap/>
            <w:vAlign w:val="bottom"/>
            <w:hideMark/>
          </w:tcPr>
          <w:p w14:paraId="7EE03C91" w14:textId="77777777" w:rsidR="00CB1F10" w:rsidRPr="00BE2F61" w:rsidRDefault="00CB1F10" w:rsidP="0071197E">
            <w:pPr>
              <w:spacing w:after="0" w:line="240" w:lineRule="auto"/>
              <w:rPr>
                <w:rFonts w:eastAsia="Times New Roman" w:cs="Calibri"/>
                <w:color w:val="000000"/>
                <w:lang w:eastAsia="es-ES"/>
              </w:rPr>
            </w:pPr>
            <w:r w:rsidRPr="00BE2F61">
              <w:rPr>
                <w:rFonts w:eastAsia="Times New Roman" w:cs="Calibri"/>
                <w:color w:val="000000"/>
                <w:lang w:eastAsia="es-ES"/>
              </w:rPr>
              <w:t>SIRENAS INTERIORES</w:t>
            </w:r>
          </w:p>
        </w:tc>
        <w:tc>
          <w:tcPr>
            <w:tcW w:w="1976" w:type="dxa"/>
            <w:gridSpan w:val="2"/>
            <w:tcBorders>
              <w:top w:val="nil"/>
              <w:left w:val="nil"/>
              <w:bottom w:val="nil"/>
              <w:right w:val="nil"/>
            </w:tcBorders>
            <w:shd w:val="clear" w:color="auto" w:fill="auto"/>
            <w:noWrap/>
            <w:vAlign w:val="bottom"/>
            <w:hideMark/>
          </w:tcPr>
          <w:p w14:paraId="7B809303" w14:textId="77777777" w:rsidR="00CB1F10" w:rsidRPr="00BE2F61" w:rsidRDefault="00CB1F10" w:rsidP="0071197E">
            <w:pPr>
              <w:spacing w:after="0" w:line="240" w:lineRule="auto"/>
              <w:jc w:val="right"/>
              <w:rPr>
                <w:rFonts w:eastAsia="Times New Roman" w:cs="Calibri"/>
                <w:color w:val="000000"/>
                <w:lang w:eastAsia="es-ES"/>
              </w:rPr>
            </w:pPr>
            <w:r w:rsidRPr="00BE2F61">
              <w:rPr>
                <w:rFonts w:eastAsia="Times New Roman" w:cs="Calibri"/>
                <w:color w:val="000000"/>
                <w:lang w:eastAsia="es-ES"/>
              </w:rPr>
              <w:t>31</w:t>
            </w:r>
          </w:p>
        </w:tc>
      </w:tr>
    </w:tbl>
    <w:p w14:paraId="155615F3" w14:textId="77777777" w:rsidR="003C7477" w:rsidRDefault="003C7477" w:rsidP="00BC0FCC">
      <w:pPr>
        <w:ind w:left="708"/>
      </w:pPr>
    </w:p>
    <w:p w14:paraId="75AC7608" w14:textId="77777777" w:rsidR="00650A56" w:rsidRDefault="00650A56" w:rsidP="00650A56">
      <w:pPr>
        <w:ind w:left="708"/>
      </w:pPr>
      <w:r>
        <w:t>El importe estimado de la obra de renovación es el siguiente:</w:t>
      </w:r>
    </w:p>
    <w:p w14:paraId="7438F9BA" w14:textId="45296E6A" w:rsidR="00650A56" w:rsidRDefault="00650A56" w:rsidP="00650A56">
      <w:pPr>
        <w:pStyle w:val="Prrafodelista"/>
        <w:numPr>
          <w:ilvl w:val="0"/>
          <w:numId w:val="45"/>
        </w:numPr>
      </w:pPr>
      <w:r>
        <w:t xml:space="preserve">CENTRALITAS: </w:t>
      </w:r>
      <w:r>
        <w:tab/>
      </w:r>
      <w:r>
        <w:tab/>
      </w:r>
      <w:r>
        <w:tab/>
      </w:r>
      <w:r>
        <w:tab/>
        <w:t>47.000€</w:t>
      </w:r>
    </w:p>
    <w:p w14:paraId="48D15945" w14:textId="2D0A9F32" w:rsidR="00650A56" w:rsidRDefault="00650A56" w:rsidP="00650A56">
      <w:pPr>
        <w:pStyle w:val="Prrafodelista"/>
        <w:numPr>
          <w:ilvl w:val="0"/>
          <w:numId w:val="45"/>
        </w:numPr>
      </w:pPr>
      <w:r>
        <w:t xml:space="preserve">RESTO DE ELEMENTOS: </w:t>
      </w:r>
      <w:r>
        <w:tab/>
      </w:r>
      <w:r>
        <w:tab/>
        <w:t>42.000€</w:t>
      </w:r>
    </w:p>
    <w:p w14:paraId="225A79EB" w14:textId="4BEA4AA8" w:rsidR="00650A56" w:rsidRDefault="00650A56" w:rsidP="00650A56">
      <w:pPr>
        <w:pStyle w:val="Prrafodelista"/>
        <w:numPr>
          <w:ilvl w:val="0"/>
          <w:numId w:val="45"/>
        </w:numPr>
      </w:pPr>
      <w:proofErr w:type="gramStart"/>
      <w:r>
        <w:t>TOTAL</w:t>
      </w:r>
      <w:proofErr w:type="gramEnd"/>
      <w:r>
        <w:t xml:space="preserve"> IMPORTE LICITACIÓN:</w:t>
      </w:r>
      <w:r>
        <w:tab/>
      </w:r>
      <w:r>
        <w:tab/>
        <w:t>89.000€</w:t>
      </w:r>
    </w:p>
    <w:p w14:paraId="595ABA96" w14:textId="77777777" w:rsidR="00782CF8" w:rsidRDefault="00650A56" w:rsidP="00782CF8">
      <w:pPr>
        <w:ind w:left="708"/>
      </w:pPr>
      <w:r>
        <w:t xml:space="preserve">El desglose de precios por elemento se encuentra en el </w:t>
      </w:r>
      <w:r w:rsidR="00F61ACF">
        <w:t>presupuesto correspondiente.</w:t>
      </w:r>
      <w:r w:rsidR="00782CF8">
        <w:t xml:space="preserve"> </w:t>
      </w:r>
    </w:p>
    <w:p w14:paraId="40DF52D8" w14:textId="1EE1D951" w:rsidR="003C7477" w:rsidRPr="009E7D08" w:rsidRDefault="00650A56" w:rsidP="00782CF8">
      <w:pPr>
        <w:ind w:left="708"/>
      </w:pPr>
      <w:r>
        <w:t>La distribución de equipos a renovar por cada instalación se muestra en la siguiente tabla:</w:t>
      </w:r>
    </w:p>
    <w:p w14:paraId="5A93BB0D" w14:textId="77777777" w:rsidR="007B499B" w:rsidRDefault="00163B0D">
      <w:bookmarkStart w:id="9" w:name="_Hlk40358234"/>
      <w:bookmarkStart w:id="10" w:name="_Toc38534091"/>
      <w:bookmarkStart w:id="11" w:name="_Toc103933080"/>
      <w:bookmarkStart w:id="12" w:name="_Toc153457627"/>
      <w:bookmarkEnd w:id="6"/>
      <w:r>
        <w:br w:type="page"/>
      </w:r>
    </w:p>
    <w:tbl>
      <w:tblPr>
        <w:tblW w:w="5000" w:type="pct"/>
        <w:tblCellMar>
          <w:left w:w="70" w:type="dxa"/>
          <w:right w:w="70" w:type="dxa"/>
        </w:tblCellMar>
        <w:tblLook w:val="04A0" w:firstRow="1" w:lastRow="0" w:firstColumn="1" w:lastColumn="0" w:noHBand="0" w:noVBand="1"/>
      </w:tblPr>
      <w:tblGrid>
        <w:gridCol w:w="1683"/>
        <w:gridCol w:w="1033"/>
        <w:gridCol w:w="632"/>
        <w:gridCol w:w="1227"/>
        <w:gridCol w:w="1227"/>
        <w:gridCol w:w="1052"/>
        <w:gridCol w:w="1001"/>
        <w:gridCol w:w="1100"/>
        <w:gridCol w:w="1281"/>
        <w:gridCol w:w="811"/>
      </w:tblGrid>
      <w:tr w:rsidR="007B499B" w:rsidRPr="00643131" w14:paraId="7AE362D0" w14:textId="77777777" w:rsidTr="00525435">
        <w:trPr>
          <w:trHeight w:val="900"/>
        </w:trPr>
        <w:tc>
          <w:tcPr>
            <w:tcW w:w="762" w:type="pct"/>
            <w:tcBorders>
              <w:top w:val="single" w:sz="4" w:space="0" w:color="auto"/>
              <w:left w:val="single" w:sz="4" w:space="0" w:color="auto"/>
              <w:bottom w:val="single" w:sz="4" w:space="0" w:color="auto"/>
              <w:right w:val="nil"/>
            </w:tcBorders>
            <w:shd w:val="clear" w:color="5B9BD5" w:fill="5B9BD5"/>
            <w:vAlign w:val="center"/>
            <w:hideMark/>
          </w:tcPr>
          <w:p w14:paraId="707BBD35" w14:textId="77777777" w:rsidR="007B499B" w:rsidRPr="00643131" w:rsidRDefault="007B499B" w:rsidP="0071197E">
            <w:pPr>
              <w:spacing w:after="0" w:line="240" w:lineRule="auto"/>
              <w:jc w:val="center"/>
              <w:rPr>
                <w:rFonts w:eastAsia="Times New Roman" w:cs="Calibri"/>
                <w:b/>
                <w:bCs/>
                <w:color w:val="FFFFFF"/>
                <w:lang w:eastAsia="es-ES"/>
              </w:rPr>
            </w:pPr>
            <w:r w:rsidRPr="00643131">
              <w:rPr>
                <w:rFonts w:eastAsia="Times New Roman" w:cs="Calibri"/>
                <w:b/>
                <w:bCs/>
                <w:color w:val="FFFFFF"/>
                <w:lang w:eastAsia="es-ES"/>
              </w:rPr>
              <w:lastRenderedPageBreak/>
              <w:t>INSTALACIÓN</w:t>
            </w:r>
          </w:p>
        </w:tc>
        <w:tc>
          <w:tcPr>
            <w:tcW w:w="391" w:type="pct"/>
            <w:tcBorders>
              <w:top w:val="single" w:sz="4" w:space="0" w:color="auto"/>
              <w:left w:val="single" w:sz="4" w:space="0" w:color="auto"/>
              <w:bottom w:val="single" w:sz="4" w:space="0" w:color="auto"/>
              <w:right w:val="single" w:sz="4" w:space="0" w:color="auto"/>
            </w:tcBorders>
            <w:shd w:val="clear" w:color="5B9BD5" w:fill="5B9BD5"/>
            <w:vAlign w:val="center"/>
            <w:hideMark/>
          </w:tcPr>
          <w:p w14:paraId="56169223" w14:textId="77777777" w:rsidR="007B499B" w:rsidRPr="00643131" w:rsidRDefault="007B499B" w:rsidP="0071197E">
            <w:pPr>
              <w:spacing w:after="0" w:line="240" w:lineRule="auto"/>
              <w:jc w:val="center"/>
              <w:rPr>
                <w:rFonts w:eastAsia="Times New Roman" w:cs="Calibri"/>
                <w:b/>
                <w:bCs/>
                <w:color w:val="FFFFFF"/>
                <w:lang w:eastAsia="es-ES"/>
              </w:rPr>
            </w:pPr>
            <w:r w:rsidRPr="00643131">
              <w:rPr>
                <w:rFonts w:eastAsia="Times New Roman" w:cs="Calibri"/>
                <w:b/>
                <w:bCs/>
                <w:color w:val="FFFFFF"/>
                <w:lang w:eastAsia="es-ES"/>
              </w:rPr>
              <w:t>CENTRALITA</w:t>
            </w:r>
          </w:p>
        </w:tc>
        <w:tc>
          <w:tcPr>
            <w:tcW w:w="363" w:type="pct"/>
            <w:tcBorders>
              <w:top w:val="single" w:sz="4" w:space="0" w:color="auto"/>
              <w:left w:val="single" w:sz="4" w:space="0" w:color="auto"/>
              <w:bottom w:val="single" w:sz="4" w:space="0" w:color="auto"/>
              <w:right w:val="single" w:sz="4" w:space="0" w:color="auto"/>
            </w:tcBorders>
            <w:shd w:val="clear" w:color="5B9BD5" w:fill="5B9BD5"/>
            <w:vAlign w:val="center"/>
            <w:hideMark/>
          </w:tcPr>
          <w:p w14:paraId="3AF13A88" w14:textId="77777777" w:rsidR="007B499B" w:rsidRPr="00643131" w:rsidRDefault="007B499B" w:rsidP="0071197E">
            <w:pPr>
              <w:spacing w:after="0" w:line="240" w:lineRule="auto"/>
              <w:jc w:val="center"/>
              <w:rPr>
                <w:rFonts w:eastAsia="Times New Roman" w:cs="Calibri"/>
                <w:b/>
                <w:bCs/>
                <w:color w:val="FFFFFF"/>
                <w:lang w:eastAsia="es-ES"/>
              </w:rPr>
            </w:pPr>
            <w:r w:rsidRPr="00643131">
              <w:rPr>
                <w:rFonts w:eastAsia="Times New Roman" w:cs="Calibri"/>
                <w:b/>
                <w:bCs/>
                <w:color w:val="FFFFFF"/>
                <w:lang w:eastAsia="es-ES"/>
              </w:rPr>
              <w:t>VOL</w:t>
            </w:r>
            <w:r w:rsidRPr="00643131">
              <w:rPr>
                <w:rFonts w:eastAsia="Times New Roman" w:cs="Calibri"/>
                <w:b/>
                <w:bCs/>
                <w:color w:val="FFFFFF"/>
                <w:lang w:eastAsia="es-ES"/>
              </w:rPr>
              <w:br/>
              <w:t>PARED</w:t>
            </w:r>
          </w:p>
        </w:tc>
        <w:tc>
          <w:tcPr>
            <w:tcW w:w="555" w:type="pct"/>
            <w:tcBorders>
              <w:top w:val="single" w:sz="4" w:space="0" w:color="auto"/>
              <w:left w:val="single" w:sz="4" w:space="0" w:color="auto"/>
              <w:bottom w:val="single" w:sz="4" w:space="0" w:color="auto"/>
              <w:right w:val="single" w:sz="4" w:space="0" w:color="auto"/>
            </w:tcBorders>
            <w:shd w:val="clear" w:color="5B9BD5" w:fill="5B9BD5"/>
            <w:vAlign w:val="center"/>
            <w:hideMark/>
          </w:tcPr>
          <w:p w14:paraId="535F49DF" w14:textId="77777777" w:rsidR="007B499B" w:rsidRPr="00643131" w:rsidRDefault="007B499B" w:rsidP="0071197E">
            <w:pPr>
              <w:spacing w:after="0" w:line="240" w:lineRule="auto"/>
              <w:jc w:val="center"/>
              <w:rPr>
                <w:rFonts w:eastAsia="Times New Roman" w:cs="Calibri"/>
                <w:b/>
                <w:bCs/>
                <w:color w:val="FFFFFF"/>
                <w:lang w:eastAsia="es-ES"/>
              </w:rPr>
            </w:pPr>
            <w:r w:rsidRPr="00643131">
              <w:rPr>
                <w:rFonts w:eastAsia="Times New Roman" w:cs="Calibri"/>
                <w:b/>
                <w:bCs/>
                <w:color w:val="FFFFFF"/>
                <w:lang w:eastAsia="es-ES"/>
              </w:rPr>
              <w:t>VOLUMÉTRICO</w:t>
            </w:r>
            <w:r w:rsidRPr="00643131">
              <w:rPr>
                <w:rFonts w:eastAsia="Times New Roman" w:cs="Calibri"/>
                <w:b/>
                <w:bCs/>
                <w:color w:val="FFFFFF"/>
                <w:lang w:eastAsia="es-ES"/>
              </w:rPr>
              <w:br/>
              <w:t>TECHO</w:t>
            </w:r>
          </w:p>
        </w:tc>
        <w:tc>
          <w:tcPr>
            <w:tcW w:w="555" w:type="pct"/>
            <w:tcBorders>
              <w:top w:val="single" w:sz="4" w:space="0" w:color="auto"/>
              <w:left w:val="single" w:sz="4" w:space="0" w:color="auto"/>
              <w:bottom w:val="single" w:sz="4" w:space="0" w:color="auto"/>
              <w:right w:val="single" w:sz="4" w:space="0" w:color="auto"/>
            </w:tcBorders>
            <w:shd w:val="clear" w:color="5B9BD5" w:fill="5B9BD5"/>
            <w:vAlign w:val="center"/>
            <w:hideMark/>
          </w:tcPr>
          <w:p w14:paraId="09A1E162" w14:textId="77777777" w:rsidR="007B499B" w:rsidRPr="00643131" w:rsidRDefault="007B499B" w:rsidP="0071197E">
            <w:pPr>
              <w:spacing w:after="0" w:line="240" w:lineRule="auto"/>
              <w:jc w:val="center"/>
              <w:rPr>
                <w:rFonts w:eastAsia="Times New Roman" w:cs="Calibri"/>
                <w:b/>
                <w:bCs/>
                <w:color w:val="FFFFFF"/>
                <w:lang w:eastAsia="es-ES"/>
              </w:rPr>
            </w:pPr>
            <w:r w:rsidRPr="00643131">
              <w:rPr>
                <w:rFonts w:eastAsia="Times New Roman" w:cs="Calibri"/>
                <w:b/>
                <w:bCs/>
                <w:color w:val="FFFFFF"/>
                <w:lang w:eastAsia="es-ES"/>
              </w:rPr>
              <w:t>VOLUMÉTRICO</w:t>
            </w:r>
            <w:r w:rsidRPr="00643131">
              <w:rPr>
                <w:rFonts w:eastAsia="Times New Roman" w:cs="Calibri"/>
                <w:b/>
                <w:bCs/>
                <w:color w:val="FFFFFF"/>
                <w:lang w:eastAsia="es-ES"/>
              </w:rPr>
              <w:br/>
              <w:t>EXTERIOR</w:t>
            </w:r>
          </w:p>
        </w:tc>
        <w:tc>
          <w:tcPr>
            <w:tcW w:w="476" w:type="pct"/>
            <w:tcBorders>
              <w:top w:val="single" w:sz="4" w:space="0" w:color="auto"/>
              <w:left w:val="single" w:sz="4" w:space="0" w:color="auto"/>
              <w:bottom w:val="single" w:sz="4" w:space="0" w:color="auto"/>
              <w:right w:val="single" w:sz="4" w:space="0" w:color="auto"/>
            </w:tcBorders>
            <w:shd w:val="clear" w:color="5B9BD5" w:fill="5B9BD5"/>
            <w:vAlign w:val="center"/>
            <w:hideMark/>
          </w:tcPr>
          <w:p w14:paraId="22501943" w14:textId="77777777" w:rsidR="007B499B" w:rsidRPr="00643131" w:rsidRDefault="007B499B" w:rsidP="0071197E">
            <w:pPr>
              <w:spacing w:after="0" w:line="240" w:lineRule="auto"/>
              <w:jc w:val="center"/>
              <w:rPr>
                <w:rFonts w:eastAsia="Times New Roman" w:cs="Calibri"/>
                <w:b/>
                <w:bCs/>
                <w:color w:val="FFFFFF"/>
                <w:lang w:eastAsia="es-ES"/>
              </w:rPr>
            </w:pPr>
            <w:r w:rsidRPr="00643131">
              <w:rPr>
                <w:rFonts w:eastAsia="Times New Roman" w:cs="Calibri"/>
                <w:b/>
                <w:bCs/>
                <w:color w:val="FFFFFF"/>
                <w:lang w:eastAsia="es-ES"/>
              </w:rPr>
              <w:t>CONT</w:t>
            </w:r>
            <w:r>
              <w:rPr>
                <w:rFonts w:eastAsia="Times New Roman" w:cs="Calibri"/>
                <w:b/>
                <w:bCs/>
                <w:color w:val="FFFFFF"/>
                <w:lang w:eastAsia="es-ES"/>
              </w:rPr>
              <w:t>.</w:t>
            </w:r>
            <w:r w:rsidRPr="00643131">
              <w:rPr>
                <w:rFonts w:eastAsia="Times New Roman" w:cs="Calibri"/>
                <w:b/>
                <w:bCs/>
                <w:color w:val="FFFFFF"/>
                <w:lang w:eastAsia="es-ES"/>
              </w:rPr>
              <w:br/>
              <w:t>MAGNÉTICO</w:t>
            </w:r>
          </w:p>
        </w:tc>
        <w:tc>
          <w:tcPr>
            <w:tcW w:w="453" w:type="pct"/>
            <w:tcBorders>
              <w:top w:val="single" w:sz="4" w:space="0" w:color="auto"/>
              <w:left w:val="single" w:sz="4" w:space="0" w:color="auto"/>
              <w:bottom w:val="single" w:sz="4" w:space="0" w:color="auto"/>
              <w:right w:val="single" w:sz="4" w:space="0" w:color="auto"/>
            </w:tcBorders>
            <w:shd w:val="clear" w:color="5B9BD5" w:fill="5B9BD5"/>
            <w:vAlign w:val="center"/>
            <w:hideMark/>
          </w:tcPr>
          <w:p w14:paraId="75E5DCB4" w14:textId="77777777" w:rsidR="007B499B" w:rsidRPr="00643131" w:rsidRDefault="007B499B" w:rsidP="0071197E">
            <w:pPr>
              <w:spacing w:after="0" w:line="240" w:lineRule="auto"/>
              <w:jc w:val="center"/>
              <w:rPr>
                <w:rFonts w:eastAsia="Times New Roman" w:cs="Calibri"/>
                <w:b/>
                <w:bCs/>
                <w:color w:val="FFFFFF"/>
                <w:lang w:eastAsia="es-ES"/>
              </w:rPr>
            </w:pPr>
            <w:r w:rsidRPr="00643131">
              <w:rPr>
                <w:rFonts w:eastAsia="Times New Roman" w:cs="Calibri"/>
                <w:b/>
                <w:bCs/>
                <w:color w:val="FFFFFF"/>
                <w:lang w:eastAsia="es-ES"/>
              </w:rPr>
              <w:t>SIRENAS INTERIORES</w:t>
            </w:r>
          </w:p>
        </w:tc>
        <w:tc>
          <w:tcPr>
            <w:tcW w:w="498" w:type="pct"/>
            <w:tcBorders>
              <w:top w:val="single" w:sz="4" w:space="0" w:color="auto"/>
              <w:left w:val="single" w:sz="4" w:space="0" w:color="auto"/>
              <w:bottom w:val="single" w:sz="4" w:space="0" w:color="auto"/>
              <w:right w:val="single" w:sz="4" w:space="0" w:color="auto"/>
            </w:tcBorders>
            <w:shd w:val="clear" w:color="5B9BD5" w:fill="5B9BD5"/>
            <w:vAlign w:val="center"/>
            <w:hideMark/>
          </w:tcPr>
          <w:p w14:paraId="0E50DC88" w14:textId="77777777" w:rsidR="007B499B" w:rsidRPr="00643131" w:rsidRDefault="007B499B" w:rsidP="0071197E">
            <w:pPr>
              <w:spacing w:after="0" w:line="240" w:lineRule="auto"/>
              <w:jc w:val="center"/>
              <w:rPr>
                <w:rFonts w:eastAsia="Times New Roman" w:cs="Calibri"/>
                <w:b/>
                <w:bCs/>
                <w:color w:val="FFFFFF"/>
                <w:lang w:eastAsia="es-ES"/>
              </w:rPr>
            </w:pPr>
            <w:r w:rsidRPr="00643131">
              <w:rPr>
                <w:rFonts w:eastAsia="Times New Roman" w:cs="Calibri"/>
                <w:b/>
                <w:bCs/>
                <w:color w:val="FFFFFF"/>
                <w:lang w:eastAsia="es-ES"/>
              </w:rPr>
              <w:t>EXPANSORES</w:t>
            </w:r>
          </w:p>
        </w:tc>
        <w:tc>
          <w:tcPr>
            <w:tcW w:w="580" w:type="pct"/>
            <w:tcBorders>
              <w:top w:val="single" w:sz="4" w:space="0" w:color="auto"/>
              <w:left w:val="single" w:sz="4" w:space="0" w:color="auto"/>
              <w:bottom w:val="single" w:sz="4" w:space="0" w:color="auto"/>
              <w:right w:val="single" w:sz="4" w:space="0" w:color="auto"/>
            </w:tcBorders>
            <w:shd w:val="clear" w:color="5B9BD5" w:fill="5B9BD5"/>
            <w:vAlign w:val="center"/>
            <w:hideMark/>
          </w:tcPr>
          <w:p w14:paraId="4F28F9B0" w14:textId="77777777" w:rsidR="007B499B" w:rsidRPr="00643131" w:rsidRDefault="007B499B" w:rsidP="0071197E">
            <w:pPr>
              <w:spacing w:after="0" w:line="240" w:lineRule="auto"/>
              <w:jc w:val="center"/>
              <w:rPr>
                <w:rFonts w:eastAsia="Times New Roman" w:cs="Calibri"/>
                <w:b/>
                <w:bCs/>
                <w:color w:val="FFFFFF"/>
                <w:lang w:eastAsia="es-ES"/>
              </w:rPr>
            </w:pPr>
            <w:r w:rsidRPr="00643131">
              <w:rPr>
                <w:rFonts w:eastAsia="Times New Roman" w:cs="Calibri"/>
                <w:b/>
                <w:bCs/>
                <w:color w:val="FFFFFF"/>
                <w:lang w:eastAsia="es-ES"/>
              </w:rPr>
              <w:t>FUENTE ALIMENTACIÓN</w:t>
            </w:r>
          </w:p>
        </w:tc>
        <w:tc>
          <w:tcPr>
            <w:tcW w:w="367" w:type="pct"/>
            <w:tcBorders>
              <w:top w:val="single" w:sz="4" w:space="0" w:color="auto"/>
              <w:left w:val="single" w:sz="4" w:space="0" w:color="auto"/>
              <w:bottom w:val="single" w:sz="4" w:space="0" w:color="auto"/>
              <w:right w:val="single" w:sz="4" w:space="0" w:color="auto"/>
            </w:tcBorders>
            <w:shd w:val="clear" w:color="5B9BD5" w:fill="5B9BD5"/>
            <w:noWrap/>
            <w:vAlign w:val="center"/>
            <w:hideMark/>
          </w:tcPr>
          <w:p w14:paraId="71FFBC30" w14:textId="77777777" w:rsidR="007B499B" w:rsidRPr="00643131" w:rsidRDefault="007B499B" w:rsidP="0071197E">
            <w:pPr>
              <w:spacing w:after="0" w:line="240" w:lineRule="auto"/>
              <w:jc w:val="center"/>
              <w:rPr>
                <w:rFonts w:eastAsia="Times New Roman" w:cs="Calibri"/>
                <w:b/>
                <w:bCs/>
                <w:color w:val="FFFFFF"/>
                <w:lang w:eastAsia="es-ES"/>
              </w:rPr>
            </w:pPr>
            <w:r w:rsidRPr="00643131">
              <w:rPr>
                <w:rFonts w:eastAsia="Times New Roman" w:cs="Calibri"/>
                <w:b/>
                <w:bCs/>
                <w:color w:val="FFFFFF"/>
                <w:lang w:eastAsia="es-ES"/>
              </w:rPr>
              <w:t>TECLADO</w:t>
            </w:r>
          </w:p>
        </w:tc>
      </w:tr>
      <w:tr w:rsidR="007B499B" w:rsidRPr="00643131" w14:paraId="49018277" w14:textId="77777777" w:rsidTr="00525435">
        <w:trPr>
          <w:trHeight w:val="300"/>
        </w:trPr>
        <w:tc>
          <w:tcPr>
            <w:tcW w:w="762" w:type="pct"/>
            <w:tcBorders>
              <w:top w:val="single" w:sz="4" w:space="0" w:color="auto"/>
              <w:left w:val="single" w:sz="4" w:space="0" w:color="auto"/>
              <w:bottom w:val="single" w:sz="4" w:space="0" w:color="auto"/>
              <w:right w:val="nil"/>
            </w:tcBorders>
            <w:shd w:val="clear" w:color="DDEBF7" w:fill="DDEBF7"/>
            <w:noWrap/>
            <w:vAlign w:val="bottom"/>
            <w:hideMark/>
          </w:tcPr>
          <w:p w14:paraId="0052BCA1" w14:textId="77777777" w:rsidR="007B499B" w:rsidRPr="00643131" w:rsidRDefault="007B499B" w:rsidP="0071197E">
            <w:pPr>
              <w:spacing w:after="0" w:line="240" w:lineRule="auto"/>
              <w:rPr>
                <w:rFonts w:eastAsia="Times New Roman" w:cs="Calibri"/>
                <w:color w:val="000000"/>
                <w:lang w:eastAsia="es-ES"/>
              </w:rPr>
            </w:pPr>
            <w:r w:rsidRPr="00643131">
              <w:rPr>
                <w:rFonts w:eastAsia="Times New Roman" w:cs="Calibri"/>
                <w:color w:val="000000"/>
                <w:lang w:eastAsia="es-ES"/>
              </w:rPr>
              <w:t>EDAR ZURINGOAIN</w:t>
            </w:r>
          </w:p>
        </w:tc>
        <w:tc>
          <w:tcPr>
            <w:tcW w:w="391" w:type="pct"/>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011B11BB" w14:textId="77777777" w:rsidR="007B499B" w:rsidRPr="00643131" w:rsidRDefault="007B499B" w:rsidP="0071197E">
            <w:pPr>
              <w:spacing w:after="0" w:line="240" w:lineRule="auto"/>
              <w:jc w:val="center"/>
              <w:rPr>
                <w:rFonts w:eastAsia="Times New Roman" w:cs="Calibri"/>
                <w:color w:val="000000"/>
                <w:lang w:eastAsia="es-ES"/>
              </w:rPr>
            </w:pPr>
            <w:r w:rsidRPr="00643131">
              <w:rPr>
                <w:rFonts w:eastAsia="Times New Roman" w:cs="Calibri"/>
                <w:color w:val="000000"/>
                <w:lang w:eastAsia="es-ES"/>
              </w:rPr>
              <w:t>1</w:t>
            </w:r>
          </w:p>
        </w:tc>
        <w:tc>
          <w:tcPr>
            <w:tcW w:w="363" w:type="pct"/>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0683F0FB" w14:textId="77777777" w:rsidR="007B499B" w:rsidRPr="00643131" w:rsidRDefault="007B499B" w:rsidP="0071197E">
            <w:pPr>
              <w:spacing w:after="0" w:line="240" w:lineRule="auto"/>
              <w:jc w:val="center"/>
              <w:rPr>
                <w:rFonts w:eastAsia="Times New Roman" w:cs="Calibri"/>
                <w:color w:val="000000"/>
                <w:lang w:eastAsia="es-ES"/>
              </w:rPr>
            </w:pPr>
            <w:r w:rsidRPr="00643131">
              <w:rPr>
                <w:rFonts w:eastAsia="Times New Roman" w:cs="Calibri"/>
                <w:color w:val="000000"/>
                <w:lang w:eastAsia="es-ES"/>
              </w:rPr>
              <w:t>2</w:t>
            </w:r>
          </w:p>
        </w:tc>
        <w:tc>
          <w:tcPr>
            <w:tcW w:w="555" w:type="pct"/>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0EC077F5" w14:textId="77777777" w:rsidR="007B499B" w:rsidRPr="00643131" w:rsidRDefault="007B499B" w:rsidP="0071197E">
            <w:pPr>
              <w:spacing w:after="0" w:line="240" w:lineRule="auto"/>
              <w:jc w:val="center"/>
              <w:rPr>
                <w:rFonts w:eastAsia="Times New Roman" w:cs="Calibri"/>
                <w:color w:val="000000"/>
                <w:lang w:eastAsia="es-ES"/>
              </w:rPr>
            </w:pPr>
            <w:r w:rsidRPr="00643131">
              <w:rPr>
                <w:rFonts w:eastAsia="Times New Roman" w:cs="Calibri"/>
                <w:color w:val="000000"/>
                <w:lang w:eastAsia="es-ES"/>
              </w:rPr>
              <w:t>7</w:t>
            </w:r>
          </w:p>
        </w:tc>
        <w:tc>
          <w:tcPr>
            <w:tcW w:w="555" w:type="pct"/>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08C6B598" w14:textId="77777777" w:rsidR="007B499B" w:rsidRPr="00643131" w:rsidRDefault="007B499B" w:rsidP="0071197E">
            <w:pPr>
              <w:spacing w:after="0" w:line="240" w:lineRule="auto"/>
              <w:jc w:val="center"/>
              <w:rPr>
                <w:rFonts w:eastAsia="Times New Roman" w:cs="Calibri"/>
                <w:color w:val="000000"/>
                <w:lang w:eastAsia="es-ES"/>
              </w:rPr>
            </w:pPr>
            <w:r w:rsidRPr="00643131">
              <w:rPr>
                <w:rFonts w:eastAsia="Times New Roman" w:cs="Calibri"/>
                <w:color w:val="000000"/>
                <w:lang w:eastAsia="es-ES"/>
              </w:rPr>
              <w:t>0</w:t>
            </w:r>
          </w:p>
        </w:tc>
        <w:tc>
          <w:tcPr>
            <w:tcW w:w="476" w:type="pct"/>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4A31358D" w14:textId="77777777" w:rsidR="007B499B" w:rsidRPr="00643131" w:rsidRDefault="007B499B" w:rsidP="0071197E">
            <w:pPr>
              <w:spacing w:after="0" w:line="240" w:lineRule="auto"/>
              <w:jc w:val="center"/>
              <w:rPr>
                <w:rFonts w:eastAsia="Times New Roman" w:cs="Calibri"/>
                <w:color w:val="000000"/>
                <w:lang w:eastAsia="es-ES"/>
              </w:rPr>
            </w:pPr>
            <w:r w:rsidRPr="00643131">
              <w:rPr>
                <w:rFonts w:eastAsia="Times New Roman" w:cs="Calibri"/>
                <w:color w:val="000000"/>
                <w:lang w:eastAsia="es-ES"/>
              </w:rPr>
              <w:t>10</w:t>
            </w:r>
          </w:p>
        </w:tc>
        <w:tc>
          <w:tcPr>
            <w:tcW w:w="453" w:type="pct"/>
            <w:tcBorders>
              <w:top w:val="single" w:sz="4" w:space="0" w:color="auto"/>
              <w:left w:val="nil"/>
              <w:bottom w:val="single" w:sz="4" w:space="0" w:color="auto"/>
              <w:right w:val="single" w:sz="4" w:space="0" w:color="auto"/>
            </w:tcBorders>
            <w:shd w:val="clear" w:color="DDEBF7" w:fill="DDEBF7"/>
            <w:noWrap/>
            <w:vAlign w:val="bottom"/>
            <w:hideMark/>
          </w:tcPr>
          <w:p w14:paraId="5CE037F0" w14:textId="77777777" w:rsidR="007B499B" w:rsidRPr="00643131" w:rsidRDefault="007B499B" w:rsidP="0071197E">
            <w:pPr>
              <w:spacing w:after="0" w:line="240" w:lineRule="auto"/>
              <w:jc w:val="center"/>
              <w:rPr>
                <w:rFonts w:eastAsia="Times New Roman" w:cs="Calibri"/>
                <w:color w:val="000000"/>
                <w:lang w:eastAsia="es-ES"/>
              </w:rPr>
            </w:pPr>
            <w:r w:rsidRPr="00643131">
              <w:rPr>
                <w:rFonts w:eastAsia="Times New Roman" w:cs="Calibri"/>
                <w:color w:val="000000"/>
                <w:lang w:eastAsia="es-ES"/>
              </w:rPr>
              <w:t>4</w:t>
            </w:r>
          </w:p>
        </w:tc>
        <w:tc>
          <w:tcPr>
            <w:tcW w:w="498" w:type="pct"/>
            <w:tcBorders>
              <w:top w:val="single" w:sz="4" w:space="0" w:color="auto"/>
              <w:left w:val="nil"/>
              <w:bottom w:val="single" w:sz="4" w:space="0" w:color="auto"/>
              <w:right w:val="single" w:sz="4" w:space="0" w:color="auto"/>
            </w:tcBorders>
            <w:shd w:val="clear" w:color="DDEBF7" w:fill="DDEBF7"/>
            <w:noWrap/>
            <w:vAlign w:val="bottom"/>
            <w:hideMark/>
          </w:tcPr>
          <w:p w14:paraId="20CEEA99" w14:textId="77777777" w:rsidR="007B499B" w:rsidRPr="00643131" w:rsidRDefault="007B499B" w:rsidP="0071197E">
            <w:pPr>
              <w:spacing w:after="0" w:line="240" w:lineRule="auto"/>
              <w:jc w:val="center"/>
              <w:rPr>
                <w:rFonts w:eastAsia="Times New Roman" w:cs="Calibri"/>
                <w:color w:val="000000"/>
                <w:lang w:eastAsia="es-ES"/>
              </w:rPr>
            </w:pPr>
            <w:r w:rsidRPr="00643131">
              <w:rPr>
                <w:rFonts w:eastAsia="Times New Roman" w:cs="Calibri"/>
                <w:color w:val="000000"/>
                <w:lang w:eastAsia="es-ES"/>
              </w:rPr>
              <w:t>14</w:t>
            </w:r>
          </w:p>
        </w:tc>
        <w:tc>
          <w:tcPr>
            <w:tcW w:w="580" w:type="pct"/>
            <w:tcBorders>
              <w:top w:val="single" w:sz="4" w:space="0" w:color="auto"/>
              <w:left w:val="nil"/>
              <w:bottom w:val="single" w:sz="4" w:space="0" w:color="auto"/>
              <w:right w:val="single" w:sz="4" w:space="0" w:color="auto"/>
            </w:tcBorders>
            <w:shd w:val="clear" w:color="DDEBF7" w:fill="DDEBF7"/>
            <w:noWrap/>
            <w:vAlign w:val="bottom"/>
            <w:hideMark/>
          </w:tcPr>
          <w:p w14:paraId="3D0AC573" w14:textId="77777777" w:rsidR="007B499B" w:rsidRPr="00643131" w:rsidRDefault="007B499B" w:rsidP="0071197E">
            <w:pPr>
              <w:spacing w:after="0" w:line="240" w:lineRule="auto"/>
              <w:jc w:val="center"/>
              <w:rPr>
                <w:rFonts w:eastAsia="Times New Roman" w:cs="Calibri"/>
                <w:color w:val="000000"/>
                <w:lang w:eastAsia="es-ES"/>
              </w:rPr>
            </w:pPr>
            <w:r w:rsidRPr="00643131">
              <w:rPr>
                <w:rFonts w:eastAsia="Times New Roman" w:cs="Calibri"/>
                <w:color w:val="000000"/>
                <w:lang w:eastAsia="es-ES"/>
              </w:rPr>
              <w:t>3</w:t>
            </w:r>
          </w:p>
        </w:tc>
        <w:tc>
          <w:tcPr>
            <w:tcW w:w="367" w:type="pct"/>
            <w:tcBorders>
              <w:top w:val="single" w:sz="4" w:space="0" w:color="auto"/>
              <w:left w:val="nil"/>
              <w:bottom w:val="single" w:sz="4" w:space="0" w:color="auto"/>
              <w:right w:val="single" w:sz="4" w:space="0" w:color="auto"/>
            </w:tcBorders>
            <w:shd w:val="clear" w:color="DDEBF7" w:fill="DDEBF7"/>
            <w:noWrap/>
            <w:vAlign w:val="bottom"/>
            <w:hideMark/>
          </w:tcPr>
          <w:p w14:paraId="6145ACC2" w14:textId="77777777" w:rsidR="007B499B" w:rsidRPr="00643131" w:rsidRDefault="007B499B" w:rsidP="0071197E">
            <w:pPr>
              <w:spacing w:after="0" w:line="240" w:lineRule="auto"/>
              <w:jc w:val="center"/>
              <w:rPr>
                <w:rFonts w:eastAsia="Times New Roman" w:cs="Calibri"/>
                <w:color w:val="000000"/>
                <w:lang w:eastAsia="es-ES"/>
              </w:rPr>
            </w:pPr>
            <w:r w:rsidRPr="00643131">
              <w:rPr>
                <w:rFonts w:eastAsia="Times New Roman" w:cs="Calibri"/>
                <w:color w:val="000000"/>
                <w:lang w:eastAsia="es-ES"/>
              </w:rPr>
              <w:t>2</w:t>
            </w:r>
          </w:p>
        </w:tc>
      </w:tr>
      <w:tr w:rsidR="007B499B" w:rsidRPr="00643131" w14:paraId="4458A2B5" w14:textId="77777777" w:rsidTr="00525435">
        <w:trPr>
          <w:trHeight w:val="300"/>
        </w:trPr>
        <w:tc>
          <w:tcPr>
            <w:tcW w:w="762" w:type="pct"/>
            <w:tcBorders>
              <w:top w:val="single" w:sz="4" w:space="0" w:color="auto"/>
              <w:left w:val="single" w:sz="4" w:space="0" w:color="auto"/>
              <w:bottom w:val="single" w:sz="4" w:space="0" w:color="auto"/>
              <w:right w:val="nil"/>
            </w:tcBorders>
            <w:shd w:val="clear" w:color="auto" w:fill="auto"/>
            <w:noWrap/>
            <w:vAlign w:val="bottom"/>
            <w:hideMark/>
          </w:tcPr>
          <w:p w14:paraId="59F6EFF6" w14:textId="77777777" w:rsidR="007B499B" w:rsidRPr="00643131" w:rsidRDefault="007B499B" w:rsidP="0071197E">
            <w:pPr>
              <w:spacing w:after="0" w:line="240" w:lineRule="auto"/>
              <w:rPr>
                <w:rFonts w:eastAsia="Times New Roman" w:cs="Calibri"/>
                <w:color w:val="000000"/>
                <w:lang w:eastAsia="es-ES"/>
              </w:rPr>
            </w:pPr>
            <w:r w:rsidRPr="00643131">
              <w:rPr>
                <w:rFonts w:eastAsia="Times New Roman" w:cs="Calibri"/>
                <w:color w:val="000000"/>
                <w:lang w:eastAsia="es-ES"/>
              </w:rPr>
              <w:t>EDAR ZABALERA</w:t>
            </w:r>
          </w:p>
        </w:tc>
        <w:tc>
          <w:tcPr>
            <w:tcW w:w="39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609D4F" w14:textId="77777777" w:rsidR="007B499B" w:rsidRPr="00643131" w:rsidRDefault="007B499B" w:rsidP="0071197E">
            <w:pPr>
              <w:spacing w:after="0" w:line="240" w:lineRule="auto"/>
              <w:jc w:val="center"/>
              <w:rPr>
                <w:rFonts w:eastAsia="Times New Roman" w:cs="Calibri"/>
                <w:color w:val="000000"/>
                <w:lang w:eastAsia="es-ES"/>
              </w:rPr>
            </w:pPr>
            <w:r w:rsidRPr="00643131">
              <w:rPr>
                <w:rFonts w:eastAsia="Times New Roman" w:cs="Calibri"/>
                <w:color w:val="000000"/>
                <w:lang w:eastAsia="es-ES"/>
              </w:rPr>
              <w:t>1</w:t>
            </w:r>
          </w:p>
        </w:tc>
        <w:tc>
          <w:tcPr>
            <w:tcW w:w="3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7FE3F3" w14:textId="77777777" w:rsidR="007B499B" w:rsidRPr="00643131" w:rsidRDefault="007B499B" w:rsidP="0071197E">
            <w:pPr>
              <w:spacing w:after="0" w:line="240" w:lineRule="auto"/>
              <w:jc w:val="center"/>
              <w:rPr>
                <w:rFonts w:eastAsia="Times New Roman" w:cs="Calibri"/>
                <w:color w:val="000000"/>
                <w:lang w:eastAsia="es-ES"/>
              </w:rPr>
            </w:pPr>
            <w:r w:rsidRPr="00643131">
              <w:rPr>
                <w:rFonts w:eastAsia="Times New Roman" w:cs="Calibri"/>
                <w:color w:val="000000"/>
                <w:lang w:eastAsia="es-ES"/>
              </w:rPr>
              <w:t>4</w:t>
            </w:r>
          </w:p>
        </w:tc>
        <w:tc>
          <w:tcPr>
            <w:tcW w:w="5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58ABAF" w14:textId="77777777" w:rsidR="007B499B" w:rsidRPr="00643131" w:rsidRDefault="007B499B" w:rsidP="0071197E">
            <w:pPr>
              <w:spacing w:after="0" w:line="240" w:lineRule="auto"/>
              <w:jc w:val="center"/>
              <w:rPr>
                <w:rFonts w:eastAsia="Times New Roman" w:cs="Calibri"/>
                <w:color w:val="000000"/>
                <w:lang w:eastAsia="es-ES"/>
              </w:rPr>
            </w:pPr>
            <w:r w:rsidRPr="00643131">
              <w:rPr>
                <w:rFonts w:eastAsia="Times New Roman" w:cs="Calibri"/>
                <w:color w:val="000000"/>
                <w:lang w:eastAsia="es-ES"/>
              </w:rPr>
              <w:t>0</w:t>
            </w:r>
          </w:p>
        </w:tc>
        <w:tc>
          <w:tcPr>
            <w:tcW w:w="5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BF1A37" w14:textId="77777777" w:rsidR="007B499B" w:rsidRPr="00643131" w:rsidRDefault="007B499B" w:rsidP="0071197E">
            <w:pPr>
              <w:spacing w:after="0" w:line="240" w:lineRule="auto"/>
              <w:jc w:val="center"/>
              <w:rPr>
                <w:rFonts w:eastAsia="Times New Roman" w:cs="Calibri"/>
                <w:color w:val="000000"/>
                <w:lang w:eastAsia="es-ES"/>
              </w:rPr>
            </w:pPr>
            <w:r w:rsidRPr="00643131">
              <w:rPr>
                <w:rFonts w:eastAsia="Times New Roman" w:cs="Calibri"/>
                <w:color w:val="000000"/>
                <w:lang w:eastAsia="es-ES"/>
              </w:rPr>
              <w:t>0</w:t>
            </w:r>
          </w:p>
        </w:tc>
        <w:tc>
          <w:tcPr>
            <w:tcW w:w="47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5D67F3" w14:textId="77777777" w:rsidR="007B499B" w:rsidRPr="00643131" w:rsidRDefault="007B499B" w:rsidP="0071197E">
            <w:pPr>
              <w:spacing w:after="0" w:line="240" w:lineRule="auto"/>
              <w:jc w:val="center"/>
              <w:rPr>
                <w:rFonts w:eastAsia="Times New Roman" w:cs="Calibri"/>
                <w:color w:val="000000"/>
                <w:lang w:eastAsia="es-ES"/>
              </w:rPr>
            </w:pPr>
            <w:r w:rsidRPr="00643131">
              <w:rPr>
                <w:rFonts w:eastAsia="Times New Roman" w:cs="Calibri"/>
                <w:color w:val="000000"/>
                <w:lang w:eastAsia="es-ES"/>
              </w:rPr>
              <w:t>4</w:t>
            </w:r>
          </w:p>
        </w:tc>
        <w:tc>
          <w:tcPr>
            <w:tcW w:w="453" w:type="pct"/>
            <w:tcBorders>
              <w:top w:val="single" w:sz="4" w:space="0" w:color="auto"/>
              <w:left w:val="nil"/>
              <w:bottom w:val="single" w:sz="4" w:space="0" w:color="auto"/>
              <w:right w:val="single" w:sz="4" w:space="0" w:color="auto"/>
            </w:tcBorders>
            <w:shd w:val="clear" w:color="auto" w:fill="auto"/>
            <w:noWrap/>
            <w:vAlign w:val="bottom"/>
            <w:hideMark/>
          </w:tcPr>
          <w:p w14:paraId="3F69C96B" w14:textId="77777777" w:rsidR="007B499B" w:rsidRPr="00643131" w:rsidRDefault="007B499B" w:rsidP="0071197E">
            <w:pPr>
              <w:spacing w:after="0" w:line="240" w:lineRule="auto"/>
              <w:jc w:val="center"/>
              <w:rPr>
                <w:rFonts w:eastAsia="Times New Roman" w:cs="Calibri"/>
                <w:color w:val="000000"/>
                <w:lang w:eastAsia="es-ES"/>
              </w:rPr>
            </w:pPr>
            <w:r w:rsidRPr="00643131">
              <w:rPr>
                <w:rFonts w:eastAsia="Times New Roman" w:cs="Calibri"/>
                <w:color w:val="000000"/>
                <w:lang w:eastAsia="es-ES"/>
              </w:rPr>
              <w:t>2</w:t>
            </w:r>
          </w:p>
        </w:tc>
        <w:tc>
          <w:tcPr>
            <w:tcW w:w="498" w:type="pct"/>
            <w:tcBorders>
              <w:top w:val="single" w:sz="4" w:space="0" w:color="auto"/>
              <w:left w:val="nil"/>
              <w:bottom w:val="single" w:sz="4" w:space="0" w:color="auto"/>
              <w:right w:val="single" w:sz="4" w:space="0" w:color="auto"/>
            </w:tcBorders>
            <w:shd w:val="clear" w:color="auto" w:fill="auto"/>
            <w:noWrap/>
            <w:vAlign w:val="bottom"/>
            <w:hideMark/>
          </w:tcPr>
          <w:p w14:paraId="5860D62D" w14:textId="77777777" w:rsidR="007B499B" w:rsidRPr="00643131" w:rsidRDefault="007B499B" w:rsidP="0071197E">
            <w:pPr>
              <w:spacing w:after="0" w:line="240" w:lineRule="auto"/>
              <w:jc w:val="center"/>
              <w:rPr>
                <w:rFonts w:eastAsia="Times New Roman" w:cs="Calibri"/>
                <w:color w:val="000000"/>
                <w:lang w:eastAsia="es-ES"/>
              </w:rPr>
            </w:pPr>
            <w:r w:rsidRPr="00643131">
              <w:rPr>
                <w:rFonts w:eastAsia="Times New Roman" w:cs="Calibri"/>
                <w:color w:val="000000"/>
                <w:lang w:eastAsia="es-ES"/>
              </w:rPr>
              <w:t>4</w:t>
            </w:r>
          </w:p>
        </w:tc>
        <w:tc>
          <w:tcPr>
            <w:tcW w:w="580" w:type="pct"/>
            <w:tcBorders>
              <w:top w:val="single" w:sz="4" w:space="0" w:color="auto"/>
              <w:left w:val="nil"/>
              <w:bottom w:val="single" w:sz="4" w:space="0" w:color="auto"/>
              <w:right w:val="single" w:sz="4" w:space="0" w:color="auto"/>
            </w:tcBorders>
            <w:shd w:val="clear" w:color="auto" w:fill="auto"/>
            <w:noWrap/>
            <w:vAlign w:val="bottom"/>
            <w:hideMark/>
          </w:tcPr>
          <w:p w14:paraId="1605610E" w14:textId="77777777" w:rsidR="007B499B" w:rsidRPr="00643131" w:rsidRDefault="007B499B" w:rsidP="0071197E">
            <w:pPr>
              <w:spacing w:after="0" w:line="240" w:lineRule="auto"/>
              <w:jc w:val="center"/>
              <w:rPr>
                <w:rFonts w:eastAsia="Times New Roman" w:cs="Calibri"/>
                <w:color w:val="000000"/>
                <w:lang w:eastAsia="es-ES"/>
              </w:rPr>
            </w:pPr>
            <w:r w:rsidRPr="00643131">
              <w:rPr>
                <w:rFonts w:eastAsia="Times New Roman" w:cs="Calibri"/>
                <w:color w:val="000000"/>
                <w:lang w:eastAsia="es-ES"/>
              </w:rPr>
              <w:t>2</w:t>
            </w:r>
          </w:p>
        </w:tc>
        <w:tc>
          <w:tcPr>
            <w:tcW w:w="367" w:type="pct"/>
            <w:tcBorders>
              <w:top w:val="single" w:sz="4" w:space="0" w:color="auto"/>
              <w:left w:val="nil"/>
              <w:bottom w:val="single" w:sz="4" w:space="0" w:color="auto"/>
              <w:right w:val="single" w:sz="4" w:space="0" w:color="auto"/>
            </w:tcBorders>
            <w:shd w:val="clear" w:color="auto" w:fill="auto"/>
            <w:noWrap/>
            <w:vAlign w:val="bottom"/>
            <w:hideMark/>
          </w:tcPr>
          <w:p w14:paraId="67690E5B" w14:textId="77777777" w:rsidR="007B499B" w:rsidRPr="00643131" w:rsidRDefault="007B499B" w:rsidP="0071197E">
            <w:pPr>
              <w:spacing w:after="0" w:line="240" w:lineRule="auto"/>
              <w:jc w:val="center"/>
              <w:rPr>
                <w:rFonts w:eastAsia="Times New Roman" w:cs="Calibri"/>
                <w:color w:val="000000"/>
                <w:lang w:eastAsia="es-ES"/>
              </w:rPr>
            </w:pPr>
            <w:r w:rsidRPr="00643131">
              <w:rPr>
                <w:rFonts w:eastAsia="Times New Roman" w:cs="Calibri"/>
                <w:color w:val="000000"/>
                <w:lang w:eastAsia="es-ES"/>
              </w:rPr>
              <w:t>1</w:t>
            </w:r>
          </w:p>
        </w:tc>
      </w:tr>
      <w:tr w:rsidR="007B499B" w:rsidRPr="00643131" w14:paraId="32B506FF" w14:textId="77777777" w:rsidTr="00525435">
        <w:trPr>
          <w:trHeight w:val="300"/>
        </w:trPr>
        <w:tc>
          <w:tcPr>
            <w:tcW w:w="762" w:type="pct"/>
            <w:tcBorders>
              <w:top w:val="single" w:sz="4" w:space="0" w:color="auto"/>
              <w:left w:val="single" w:sz="4" w:space="0" w:color="auto"/>
              <w:bottom w:val="single" w:sz="4" w:space="0" w:color="auto"/>
              <w:right w:val="nil"/>
            </w:tcBorders>
            <w:shd w:val="clear" w:color="DDEBF7" w:fill="DDEBF7"/>
            <w:noWrap/>
            <w:vAlign w:val="bottom"/>
            <w:hideMark/>
          </w:tcPr>
          <w:p w14:paraId="1766D7F1" w14:textId="77777777" w:rsidR="007B499B" w:rsidRPr="00643131" w:rsidRDefault="007B499B" w:rsidP="0071197E">
            <w:pPr>
              <w:spacing w:after="0" w:line="240" w:lineRule="auto"/>
              <w:rPr>
                <w:rFonts w:eastAsia="Times New Roman" w:cs="Calibri"/>
                <w:color w:val="000000"/>
                <w:lang w:eastAsia="es-ES"/>
              </w:rPr>
            </w:pPr>
            <w:r w:rsidRPr="00643131">
              <w:rPr>
                <w:rFonts w:eastAsia="Times New Roman" w:cs="Calibri"/>
                <w:color w:val="000000"/>
                <w:lang w:eastAsia="es-ES"/>
              </w:rPr>
              <w:t>ETAP  URKULU</w:t>
            </w:r>
          </w:p>
        </w:tc>
        <w:tc>
          <w:tcPr>
            <w:tcW w:w="391" w:type="pct"/>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5F76F863" w14:textId="77777777" w:rsidR="007B499B" w:rsidRPr="00643131" w:rsidRDefault="007B499B" w:rsidP="0071197E">
            <w:pPr>
              <w:spacing w:after="0" w:line="240" w:lineRule="auto"/>
              <w:jc w:val="center"/>
              <w:rPr>
                <w:rFonts w:eastAsia="Times New Roman" w:cs="Calibri"/>
                <w:color w:val="000000"/>
                <w:lang w:eastAsia="es-ES"/>
              </w:rPr>
            </w:pPr>
            <w:r w:rsidRPr="00643131">
              <w:rPr>
                <w:rFonts w:eastAsia="Times New Roman" w:cs="Calibri"/>
                <w:color w:val="000000"/>
                <w:lang w:eastAsia="es-ES"/>
              </w:rPr>
              <w:t>1</w:t>
            </w:r>
          </w:p>
        </w:tc>
        <w:tc>
          <w:tcPr>
            <w:tcW w:w="363" w:type="pct"/>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7223E4E0" w14:textId="77777777" w:rsidR="007B499B" w:rsidRPr="00643131" w:rsidRDefault="007B499B" w:rsidP="0071197E">
            <w:pPr>
              <w:spacing w:after="0" w:line="240" w:lineRule="auto"/>
              <w:jc w:val="center"/>
              <w:rPr>
                <w:rFonts w:eastAsia="Times New Roman" w:cs="Calibri"/>
                <w:color w:val="000000"/>
                <w:lang w:eastAsia="es-ES"/>
              </w:rPr>
            </w:pPr>
            <w:r w:rsidRPr="00643131">
              <w:rPr>
                <w:rFonts w:eastAsia="Times New Roman" w:cs="Calibri"/>
                <w:color w:val="000000"/>
                <w:lang w:eastAsia="es-ES"/>
              </w:rPr>
              <w:t>19</w:t>
            </w:r>
          </w:p>
        </w:tc>
        <w:tc>
          <w:tcPr>
            <w:tcW w:w="555" w:type="pct"/>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66104954" w14:textId="77777777" w:rsidR="007B499B" w:rsidRPr="00643131" w:rsidRDefault="007B499B" w:rsidP="0071197E">
            <w:pPr>
              <w:spacing w:after="0" w:line="240" w:lineRule="auto"/>
              <w:jc w:val="center"/>
              <w:rPr>
                <w:rFonts w:eastAsia="Times New Roman" w:cs="Calibri"/>
                <w:color w:val="000000"/>
                <w:lang w:eastAsia="es-ES"/>
              </w:rPr>
            </w:pPr>
            <w:r w:rsidRPr="00643131">
              <w:rPr>
                <w:rFonts w:eastAsia="Times New Roman" w:cs="Calibri"/>
                <w:color w:val="000000"/>
                <w:lang w:eastAsia="es-ES"/>
              </w:rPr>
              <w:t>0</w:t>
            </w:r>
          </w:p>
        </w:tc>
        <w:tc>
          <w:tcPr>
            <w:tcW w:w="555" w:type="pct"/>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19DA0159" w14:textId="77777777" w:rsidR="007B499B" w:rsidRPr="00643131" w:rsidRDefault="007B499B" w:rsidP="0071197E">
            <w:pPr>
              <w:spacing w:after="0" w:line="240" w:lineRule="auto"/>
              <w:jc w:val="center"/>
              <w:rPr>
                <w:rFonts w:eastAsia="Times New Roman" w:cs="Calibri"/>
                <w:color w:val="000000"/>
                <w:lang w:eastAsia="es-ES"/>
              </w:rPr>
            </w:pPr>
            <w:r w:rsidRPr="00643131">
              <w:rPr>
                <w:rFonts w:eastAsia="Times New Roman" w:cs="Calibri"/>
                <w:color w:val="000000"/>
                <w:lang w:eastAsia="es-ES"/>
              </w:rPr>
              <w:t>0</w:t>
            </w:r>
          </w:p>
        </w:tc>
        <w:tc>
          <w:tcPr>
            <w:tcW w:w="476" w:type="pct"/>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5B726109" w14:textId="77777777" w:rsidR="007B499B" w:rsidRPr="00643131" w:rsidRDefault="007B499B" w:rsidP="0071197E">
            <w:pPr>
              <w:spacing w:after="0" w:line="240" w:lineRule="auto"/>
              <w:jc w:val="center"/>
              <w:rPr>
                <w:rFonts w:eastAsia="Times New Roman" w:cs="Calibri"/>
                <w:color w:val="000000"/>
                <w:lang w:eastAsia="es-ES"/>
              </w:rPr>
            </w:pPr>
            <w:r w:rsidRPr="00643131">
              <w:rPr>
                <w:rFonts w:eastAsia="Times New Roman" w:cs="Calibri"/>
                <w:color w:val="000000"/>
                <w:lang w:eastAsia="es-ES"/>
              </w:rPr>
              <w:t>16</w:t>
            </w:r>
          </w:p>
        </w:tc>
        <w:tc>
          <w:tcPr>
            <w:tcW w:w="453" w:type="pct"/>
            <w:tcBorders>
              <w:top w:val="single" w:sz="4" w:space="0" w:color="auto"/>
              <w:left w:val="nil"/>
              <w:bottom w:val="single" w:sz="4" w:space="0" w:color="auto"/>
              <w:right w:val="single" w:sz="4" w:space="0" w:color="auto"/>
            </w:tcBorders>
            <w:shd w:val="clear" w:color="DDEBF7" w:fill="DDEBF7"/>
            <w:noWrap/>
            <w:vAlign w:val="bottom"/>
            <w:hideMark/>
          </w:tcPr>
          <w:p w14:paraId="4E018ED4" w14:textId="77777777" w:rsidR="007B499B" w:rsidRPr="00643131" w:rsidRDefault="007B499B" w:rsidP="0071197E">
            <w:pPr>
              <w:spacing w:after="0" w:line="240" w:lineRule="auto"/>
              <w:jc w:val="center"/>
              <w:rPr>
                <w:rFonts w:eastAsia="Times New Roman" w:cs="Calibri"/>
                <w:color w:val="000000"/>
                <w:lang w:eastAsia="es-ES"/>
              </w:rPr>
            </w:pPr>
            <w:r w:rsidRPr="00643131">
              <w:rPr>
                <w:rFonts w:eastAsia="Times New Roman" w:cs="Calibri"/>
                <w:color w:val="000000"/>
                <w:lang w:eastAsia="es-ES"/>
              </w:rPr>
              <w:t>3</w:t>
            </w:r>
          </w:p>
        </w:tc>
        <w:tc>
          <w:tcPr>
            <w:tcW w:w="498" w:type="pct"/>
            <w:tcBorders>
              <w:top w:val="single" w:sz="4" w:space="0" w:color="auto"/>
              <w:left w:val="nil"/>
              <w:bottom w:val="single" w:sz="4" w:space="0" w:color="auto"/>
              <w:right w:val="single" w:sz="4" w:space="0" w:color="auto"/>
            </w:tcBorders>
            <w:shd w:val="clear" w:color="DDEBF7" w:fill="DDEBF7"/>
            <w:noWrap/>
            <w:vAlign w:val="bottom"/>
            <w:hideMark/>
          </w:tcPr>
          <w:p w14:paraId="2CD13ED2" w14:textId="77777777" w:rsidR="007B499B" w:rsidRPr="00643131" w:rsidRDefault="007B499B" w:rsidP="0071197E">
            <w:pPr>
              <w:spacing w:after="0" w:line="240" w:lineRule="auto"/>
              <w:jc w:val="center"/>
              <w:rPr>
                <w:rFonts w:eastAsia="Times New Roman" w:cs="Calibri"/>
                <w:color w:val="000000"/>
                <w:lang w:eastAsia="es-ES"/>
              </w:rPr>
            </w:pPr>
            <w:r w:rsidRPr="00643131">
              <w:rPr>
                <w:rFonts w:eastAsia="Times New Roman" w:cs="Calibri"/>
                <w:color w:val="000000"/>
                <w:lang w:eastAsia="es-ES"/>
              </w:rPr>
              <w:t>9</w:t>
            </w:r>
          </w:p>
        </w:tc>
        <w:tc>
          <w:tcPr>
            <w:tcW w:w="580" w:type="pct"/>
            <w:tcBorders>
              <w:top w:val="single" w:sz="4" w:space="0" w:color="auto"/>
              <w:left w:val="nil"/>
              <w:bottom w:val="single" w:sz="4" w:space="0" w:color="auto"/>
              <w:right w:val="single" w:sz="4" w:space="0" w:color="auto"/>
            </w:tcBorders>
            <w:shd w:val="clear" w:color="DDEBF7" w:fill="DDEBF7"/>
            <w:noWrap/>
            <w:vAlign w:val="bottom"/>
            <w:hideMark/>
          </w:tcPr>
          <w:p w14:paraId="7263D607" w14:textId="77777777" w:rsidR="007B499B" w:rsidRPr="00643131" w:rsidRDefault="007B499B" w:rsidP="0071197E">
            <w:pPr>
              <w:spacing w:after="0" w:line="240" w:lineRule="auto"/>
              <w:jc w:val="center"/>
              <w:rPr>
                <w:rFonts w:eastAsia="Times New Roman" w:cs="Calibri"/>
                <w:color w:val="000000"/>
                <w:lang w:eastAsia="es-ES"/>
              </w:rPr>
            </w:pPr>
            <w:r w:rsidRPr="00643131">
              <w:rPr>
                <w:rFonts w:eastAsia="Times New Roman" w:cs="Calibri"/>
                <w:color w:val="000000"/>
                <w:lang w:eastAsia="es-ES"/>
              </w:rPr>
              <w:t>4</w:t>
            </w:r>
          </w:p>
        </w:tc>
        <w:tc>
          <w:tcPr>
            <w:tcW w:w="367" w:type="pct"/>
            <w:tcBorders>
              <w:top w:val="single" w:sz="4" w:space="0" w:color="auto"/>
              <w:left w:val="nil"/>
              <w:bottom w:val="single" w:sz="4" w:space="0" w:color="auto"/>
              <w:right w:val="single" w:sz="4" w:space="0" w:color="auto"/>
            </w:tcBorders>
            <w:shd w:val="clear" w:color="DDEBF7" w:fill="DDEBF7"/>
            <w:noWrap/>
            <w:vAlign w:val="bottom"/>
            <w:hideMark/>
          </w:tcPr>
          <w:p w14:paraId="7B16BF47" w14:textId="77777777" w:rsidR="007B499B" w:rsidRPr="00643131" w:rsidRDefault="007B499B" w:rsidP="0071197E">
            <w:pPr>
              <w:spacing w:after="0" w:line="240" w:lineRule="auto"/>
              <w:jc w:val="center"/>
              <w:rPr>
                <w:rFonts w:eastAsia="Times New Roman" w:cs="Calibri"/>
                <w:color w:val="000000"/>
                <w:lang w:eastAsia="es-ES"/>
              </w:rPr>
            </w:pPr>
            <w:r w:rsidRPr="00643131">
              <w:rPr>
                <w:rFonts w:eastAsia="Times New Roman" w:cs="Calibri"/>
                <w:color w:val="000000"/>
                <w:lang w:eastAsia="es-ES"/>
              </w:rPr>
              <w:t>1</w:t>
            </w:r>
          </w:p>
        </w:tc>
      </w:tr>
      <w:tr w:rsidR="007B499B" w:rsidRPr="00643131" w14:paraId="5C4AD922" w14:textId="77777777" w:rsidTr="00525435">
        <w:trPr>
          <w:trHeight w:val="300"/>
        </w:trPr>
        <w:tc>
          <w:tcPr>
            <w:tcW w:w="762" w:type="pct"/>
            <w:tcBorders>
              <w:top w:val="single" w:sz="4" w:space="0" w:color="auto"/>
              <w:left w:val="single" w:sz="4" w:space="0" w:color="auto"/>
              <w:bottom w:val="single" w:sz="4" w:space="0" w:color="auto"/>
              <w:right w:val="nil"/>
            </w:tcBorders>
            <w:shd w:val="clear" w:color="auto" w:fill="auto"/>
            <w:noWrap/>
            <w:vAlign w:val="bottom"/>
            <w:hideMark/>
          </w:tcPr>
          <w:p w14:paraId="65DA3662" w14:textId="77777777" w:rsidR="007B499B" w:rsidRPr="00643131" w:rsidRDefault="007B499B" w:rsidP="0071197E">
            <w:pPr>
              <w:spacing w:after="0" w:line="240" w:lineRule="auto"/>
              <w:rPr>
                <w:rFonts w:eastAsia="Times New Roman" w:cs="Calibri"/>
                <w:color w:val="000000"/>
                <w:lang w:eastAsia="es-ES"/>
              </w:rPr>
            </w:pPr>
            <w:r w:rsidRPr="00643131">
              <w:rPr>
                <w:rFonts w:eastAsia="Times New Roman" w:cs="Calibri"/>
                <w:color w:val="000000"/>
                <w:lang w:eastAsia="es-ES"/>
              </w:rPr>
              <w:t>PRESA URKULU</w:t>
            </w:r>
          </w:p>
        </w:tc>
        <w:tc>
          <w:tcPr>
            <w:tcW w:w="39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652DF5" w14:textId="77777777" w:rsidR="007B499B" w:rsidRPr="00643131" w:rsidRDefault="007B499B" w:rsidP="0071197E">
            <w:pPr>
              <w:spacing w:after="0" w:line="240" w:lineRule="auto"/>
              <w:jc w:val="center"/>
              <w:rPr>
                <w:rFonts w:eastAsia="Times New Roman" w:cs="Calibri"/>
                <w:color w:val="000000"/>
                <w:lang w:eastAsia="es-ES"/>
              </w:rPr>
            </w:pPr>
            <w:r w:rsidRPr="00643131">
              <w:rPr>
                <w:rFonts w:eastAsia="Times New Roman" w:cs="Calibri"/>
                <w:color w:val="000000"/>
                <w:lang w:eastAsia="es-ES"/>
              </w:rPr>
              <w:t>1</w:t>
            </w:r>
          </w:p>
        </w:tc>
        <w:tc>
          <w:tcPr>
            <w:tcW w:w="3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A10078" w14:textId="77777777" w:rsidR="007B499B" w:rsidRPr="00643131" w:rsidRDefault="007B499B" w:rsidP="0071197E">
            <w:pPr>
              <w:spacing w:after="0" w:line="240" w:lineRule="auto"/>
              <w:jc w:val="center"/>
              <w:rPr>
                <w:rFonts w:eastAsia="Times New Roman" w:cs="Calibri"/>
                <w:color w:val="000000"/>
                <w:lang w:eastAsia="es-ES"/>
              </w:rPr>
            </w:pPr>
            <w:r w:rsidRPr="00643131">
              <w:rPr>
                <w:rFonts w:eastAsia="Times New Roman" w:cs="Calibri"/>
                <w:color w:val="000000"/>
                <w:lang w:eastAsia="es-ES"/>
              </w:rPr>
              <w:t>10</w:t>
            </w:r>
          </w:p>
        </w:tc>
        <w:tc>
          <w:tcPr>
            <w:tcW w:w="5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9BEE29" w14:textId="77777777" w:rsidR="007B499B" w:rsidRPr="00643131" w:rsidRDefault="007B499B" w:rsidP="0071197E">
            <w:pPr>
              <w:spacing w:after="0" w:line="240" w:lineRule="auto"/>
              <w:jc w:val="center"/>
              <w:rPr>
                <w:rFonts w:eastAsia="Times New Roman" w:cs="Calibri"/>
                <w:color w:val="000000"/>
                <w:lang w:eastAsia="es-ES"/>
              </w:rPr>
            </w:pPr>
            <w:r w:rsidRPr="00643131">
              <w:rPr>
                <w:rFonts w:eastAsia="Times New Roman" w:cs="Calibri"/>
                <w:color w:val="000000"/>
                <w:lang w:eastAsia="es-ES"/>
              </w:rPr>
              <w:t>0</w:t>
            </w:r>
          </w:p>
        </w:tc>
        <w:tc>
          <w:tcPr>
            <w:tcW w:w="5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0C6A52" w14:textId="77777777" w:rsidR="007B499B" w:rsidRPr="00643131" w:rsidRDefault="007B499B" w:rsidP="0071197E">
            <w:pPr>
              <w:spacing w:after="0" w:line="240" w:lineRule="auto"/>
              <w:jc w:val="center"/>
              <w:rPr>
                <w:rFonts w:eastAsia="Times New Roman" w:cs="Calibri"/>
                <w:color w:val="000000"/>
                <w:lang w:eastAsia="es-ES"/>
              </w:rPr>
            </w:pPr>
            <w:r w:rsidRPr="00643131">
              <w:rPr>
                <w:rFonts w:eastAsia="Times New Roman" w:cs="Calibri"/>
                <w:color w:val="000000"/>
                <w:lang w:eastAsia="es-ES"/>
              </w:rPr>
              <w:t>1</w:t>
            </w:r>
          </w:p>
        </w:tc>
        <w:tc>
          <w:tcPr>
            <w:tcW w:w="47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5793F2" w14:textId="77777777" w:rsidR="007B499B" w:rsidRPr="00643131" w:rsidRDefault="007B499B" w:rsidP="0071197E">
            <w:pPr>
              <w:spacing w:after="0" w:line="240" w:lineRule="auto"/>
              <w:jc w:val="center"/>
              <w:rPr>
                <w:rFonts w:eastAsia="Times New Roman" w:cs="Calibri"/>
                <w:color w:val="000000"/>
                <w:lang w:eastAsia="es-ES"/>
              </w:rPr>
            </w:pPr>
            <w:r w:rsidRPr="00643131">
              <w:rPr>
                <w:rFonts w:eastAsia="Times New Roman" w:cs="Calibri"/>
                <w:color w:val="000000"/>
                <w:lang w:eastAsia="es-ES"/>
              </w:rPr>
              <w:t>7</w:t>
            </w:r>
          </w:p>
        </w:tc>
        <w:tc>
          <w:tcPr>
            <w:tcW w:w="453" w:type="pct"/>
            <w:tcBorders>
              <w:top w:val="single" w:sz="4" w:space="0" w:color="auto"/>
              <w:left w:val="nil"/>
              <w:bottom w:val="single" w:sz="4" w:space="0" w:color="auto"/>
              <w:right w:val="single" w:sz="4" w:space="0" w:color="auto"/>
            </w:tcBorders>
            <w:shd w:val="clear" w:color="auto" w:fill="auto"/>
            <w:noWrap/>
            <w:vAlign w:val="bottom"/>
            <w:hideMark/>
          </w:tcPr>
          <w:p w14:paraId="34D381AF" w14:textId="77777777" w:rsidR="007B499B" w:rsidRPr="00643131" w:rsidRDefault="007B499B" w:rsidP="0071197E">
            <w:pPr>
              <w:spacing w:after="0" w:line="240" w:lineRule="auto"/>
              <w:jc w:val="center"/>
              <w:rPr>
                <w:rFonts w:eastAsia="Times New Roman" w:cs="Calibri"/>
                <w:color w:val="000000"/>
                <w:lang w:eastAsia="es-ES"/>
              </w:rPr>
            </w:pPr>
            <w:r w:rsidRPr="00643131">
              <w:rPr>
                <w:rFonts w:eastAsia="Times New Roman" w:cs="Calibri"/>
                <w:color w:val="000000"/>
                <w:lang w:eastAsia="es-ES"/>
              </w:rPr>
              <w:t>2</w:t>
            </w:r>
          </w:p>
        </w:tc>
        <w:tc>
          <w:tcPr>
            <w:tcW w:w="498" w:type="pct"/>
            <w:tcBorders>
              <w:top w:val="single" w:sz="4" w:space="0" w:color="auto"/>
              <w:left w:val="nil"/>
              <w:bottom w:val="single" w:sz="4" w:space="0" w:color="auto"/>
              <w:right w:val="single" w:sz="4" w:space="0" w:color="auto"/>
            </w:tcBorders>
            <w:shd w:val="clear" w:color="auto" w:fill="auto"/>
            <w:noWrap/>
            <w:vAlign w:val="bottom"/>
            <w:hideMark/>
          </w:tcPr>
          <w:p w14:paraId="3122D717" w14:textId="77777777" w:rsidR="007B499B" w:rsidRPr="00643131" w:rsidRDefault="007B499B" w:rsidP="0071197E">
            <w:pPr>
              <w:spacing w:after="0" w:line="240" w:lineRule="auto"/>
              <w:jc w:val="center"/>
              <w:rPr>
                <w:rFonts w:eastAsia="Times New Roman" w:cs="Calibri"/>
                <w:color w:val="000000"/>
                <w:lang w:eastAsia="es-ES"/>
              </w:rPr>
            </w:pPr>
            <w:r w:rsidRPr="00643131">
              <w:rPr>
                <w:rFonts w:eastAsia="Times New Roman" w:cs="Calibri"/>
                <w:color w:val="000000"/>
                <w:lang w:eastAsia="es-ES"/>
              </w:rPr>
              <w:t>6</w:t>
            </w:r>
          </w:p>
        </w:tc>
        <w:tc>
          <w:tcPr>
            <w:tcW w:w="580" w:type="pct"/>
            <w:tcBorders>
              <w:top w:val="single" w:sz="4" w:space="0" w:color="auto"/>
              <w:left w:val="nil"/>
              <w:bottom w:val="single" w:sz="4" w:space="0" w:color="auto"/>
              <w:right w:val="single" w:sz="4" w:space="0" w:color="auto"/>
            </w:tcBorders>
            <w:shd w:val="clear" w:color="auto" w:fill="auto"/>
            <w:noWrap/>
            <w:vAlign w:val="bottom"/>
            <w:hideMark/>
          </w:tcPr>
          <w:p w14:paraId="20A24FE5" w14:textId="77777777" w:rsidR="007B499B" w:rsidRPr="00643131" w:rsidRDefault="007B499B" w:rsidP="0071197E">
            <w:pPr>
              <w:spacing w:after="0" w:line="240" w:lineRule="auto"/>
              <w:jc w:val="center"/>
              <w:rPr>
                <w:rFonts w:eastAsia="Times New Roman" w:cs="Calibri"/>
                <w:color w:val="000000"/>
                <w:lang w:eastAsia="es-ES"/>
              </w:rPr>
            </w:pPr>
            <w:r w:rsidRPr="00643131">
              <w:rPr>
                <w:rFonts w:eastAsia="Times New Roman" w:cs="Calibri"/>
                <w:color w:val="000000"/>
                <w:lang w:eastAsia="es-ES"/>
              </w:rPr>
              <w:t>2</w:t>
            </w:r>
          </w:p>
        </w:tc>
        <w:tc>
          <w:tcPr>
            <w:tcW w:w="3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DFC30F" w14:textId="77777777" w:rsidR="007B499B" w:rsidRPr="00643131" w:rsidRDefault="007B499B" w:rsidP="0071197E">
            <w:pPr>
              <w:spacing w:after="0" w:line="240" w:lineRule="auto"/>
              <w:jc w:val="center"/>
              <w:rPr>
                <w:rFonts w:eastAsia="Times New Roman" w:cs="Calibri"/>
                <w:color w:val="000000"/>
                <w:lang w:eastAsia="es-ES"/>
              </w:rPr>
            </w:pPr>
            <w:r w:rsidRPr="00643131">
              <w:rPr>
                <w:rFonts w:eastAsia="Times New Roman" w:cs="Calibri"/>
                <w:color w:val="000000"/>
                <w:lang w:eastAsia="es-ES"/>
              </w:rPr>
              <w:t>2</w:t>
            </w:r>
          </w:p>
        </w:tc>
      </w:tr>
      <w:tr w:rsidR="007B499B" w:rsidRPr="00643131" w14:paraId="0BB0D8F2" w14:textId="77777777" w:rsidTr="00525435">
        <w:trPr>
          <w:trHeight w:val="300"/>
        </w:trPr>
        <w:tc>
          <w:tcPr>
            <w:tcW w:w="762" w:type="pct"/>
            <w:tcBorders>
              <w:top w:val="single" w:sz="4" w:space="0" w:color="auto"/>
              <w:left w:val="single" w:sz="4" w:space="0" w:color="auto"/>
              <w:bottom w:val="single" w:sz="4" w:space="0" w:color="auto"/>
              <w:right w:val="nil"/>
            </w:tcBorders>
            <w:shd w:val="clear" w:color="DDEBF7" w:fill="DDEBF7"/>
            <w:noWrap/>
            <w:vAlign w:val="bottom"/>
            <w:hideMark/>
          </w:tcPr>
          <w:p w14:paraId="3E78E084" w14:textId="77777777" w:rsidR="007B499B" w:rsidRPr="00643131" w:rsidRDefault="007B499B" w:rsidP="0071197E">
            <w:pPr>
              <w:spacing w:after="0" w:line="240" w:lineRule="auto"/>
              <w:rPr>
                <w:rFonts w:eastAsia="Times New Roman" w:cs="Calibri"/>
                <w:color w:val="000000"/>
                <w:lang w:eastAsia="es-ES"/>
              </w:rPr>
            </w:pPr>
            <w:r w:rsidRPr="00643131">
              <w:rPr>
                <w:rFonts w:eastAsia="Times New Roman" w:cs="Calibri"/>
                <w:color w:val="000000"/>
                <w:lang w:eastAsia="es-ES"/>
              </w:rPr>
              <w:t>EDAR URALDE</w:t>
            </w:r>
          </w:p>
        </w:tc>
        <w:tc>
          <w:tcPr>
            <w:tcW w:w="391" w:type="pct"/>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3E4A08C3" w14:textId="77777777" w:rsidR="007B499B" w:rsidRPr="00643131" w:rsidRDefault="007B499B" w:rsidP="0071197E">
            <w:pPr>
              <w:spacing w:after="0" w:line="240" w:lineRule="auto"/>
              <w:jc w:val="center"/>
              <w:rPr>
                <w:rFonts w:eastAsia="Times New Roman" w:cs="Calibri"/>
                <w:color w:val="000000"/>
                <w:lang w:eastAsia="es-ES"/>
              </w:rPr>
            </w:pPr>
            <w:r w:rsidRPr="00643131">
              <w:rPr>
                <w:rFonts w:eastAsia="Times New Roman" w:cs="Calibri"/>
                <w:color w:val="000000"/>
                <w:lang w:eastAsia="es-ES"/>
              </w:rPr>
              <w:t>0</w:t>
            </w:r>
          </w:p>
        </w:tc>
        <w:tc>
          <w:tcPr>
            <w:tcW w:w="363" w:type="pct"/>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393EEE64" w14:textId="77777777" w:rsidR="007B499B" w:rsidRPr="00643131" w:rsidRDefault="007B499B" w:rsidP="0071197E">
            <w:pPr>
              <w:spacing w:after="0" w:line="240" w:lineRule="auto"/>
              <w:jc w:val="center"/>
              <w:rPr>
                <w:rFonts w:eastAsia="Times New Roman" w:cs="Calibri"/>
                <w:color w:val="000000"/>
                <w:lang w:eastAsia="es-ES"/>
              </w:rPr>
            </w:pPr>
            <w:r w:rsidRPr="00643131">
              <w:rPr>
                <w:rFonts w:eastAsia="Times New Roman" w:cs="Calibri"/>
                <w:color w:val="000000"/>
                <w:lang w:eastAsia="es-ES"/>
              </w:rPr>
              <w:t>0</w:t>
            </w:r>
          </w:p>
        </w:tc>
        <w:tc>
          <w:tcPr>
            <w:tcW w:w="555" w:type="pct"/>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3E4C4C18" w14:textId="77777777" w:rsidR="007B499B" w:rsidRPr="00643131" w:rsidRDefault="007B499B" w:rsidP="0071197E">
            <w:pPr>
              <w:spacing w:after="0" w:line="240" w:lineRule="auto"/>
              <w:jc w:val="center"/>
              <w:rPr>
                <w:rFonts w:eastAsia="Times New Roman" w:cs="Calibri"/>
                <w:color w:val="000000"/>
                <w:lang w:eastAsia="es-ES"/>
              </w:rPr>
            </w:pPr>
            <w:r w:rsidRPr="00643131">
              <w:rPr>
                <w:rFonts w:eastAsia="Times New Roman" w:cs="Calibri"/>
                <w:color w:val="000000"/>
                <w:lang w:eastAsia="es-ES"/>
              </w:rPr>
              <w:t>0</w:t>
            </w:r>
          </w:p>
        </w:tc>
        <w:tc>
          <w:tcPr>
            <w:tcW w:w="555" w:type="pct"/>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100FFF6D" w14:textId="77777777" w:rsidR="007B499B" w:rsidRPr="00643131" w:rsidRDefault="007B499B" w:rsidP="0071197E">
            <w:pPr>
              <w:spacing w:after="0" w:line="240" w:lineRule="auto"/>
              <w:jc w:val="center"/>
              <w:rPr>
                <w:rFonts w:eastAsia="Times New Roman" w:cs="Calibri"/>
                <w:color w:val="000000"/>
                <w:lang w:eastAsia="es-ES"/>
              </w:rPr>
            </w:pPr>
            <w:r w:rsidRPr="00643131">
              <w:rPr>
                <w:rFonts w:eastAsia="Times New Roman" w:cs="Calibri"/>
                <w:color w:val="000000"/>
                <w:lang w:eastAsia="es-ES"/>
              </w:rPr>
              <w:t>0</w:t>
            </w:r>
          </w:p>
        </w:tc>
        <w:tc>
          <w:tcPr>
            <w:tcW w:w="476" w:type="pct"/>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50C6AFBF" w14:textId="77777777" w:rsidR="007B499B" w:rsidRPr="00643131" w:rsidRDefault="007B499B" w:rsidP="0071197E">
            <w:pPr>
              <w:spacing w:after="0" w:line="240" w:lineRule="auto"/>
              <w:jc w:val="center"/>
              <w:rPr>
                <w:rFonts w:eastAsia="Times New Roman" w:cs="Calibri"/>
                <w:color w:val="000000"/>
                <w:lang w:eastAsia="es-ES"/>
              </w:rPr>
            </w:pPr>
            <w:r w:rsidRPr="00643131">
              <w:rPr>
                <w:rFonts w:eastAsia="Times New Roman" w:cs="Calibri"/>
                <w:color w:val="000000"/>
                <w:lang w:eastAsia="es-ES"/>
              </w:rPr>
              <w:t>0</w:t>
            </w:r>
          </w:p>
        </w:tc>
        <w:tc>
          <w:tcPr>
            <w:tcW w:w="453" w:type="pct"/>
            <w:tcBorders>
              <w:top w:val="single" w:sz="4" w:space="0" w:color="auto"/>
              <w:left w:val="nil"/>
              <w:bottom w:val="single" w:sz="4" w:space="0" w:color="auto"/>
              <w:right w:val="single" w:sz="4" w:space="0" w:color="auto"/>
            </w:tcBorders>
            <w:shd w:val="clear" w:color="DDEBF7" w:fill="DDEBF7"/>
            <w:noWrap/>
            <w:vAlign w:val="bottom"/>
            <w:hideMark/>
          </w:tcPr>
          <w:p w14:paraId="7151003C" w14:textId="77777777" w:rsidR="007B499B" w:rsidRPr="00643131" w:rsidRDefault="007B499B" w:rsidP="0071197E">
            <w:pPr>
              <w:spacing w:after="0" w:line="240" w:lineRule="auto"/>
              <w:jc w:val="center"/>
              <w:rPr>
                <w:rFonts w:eastAsia="Times New Roman" w:cs="Calibri"/>
                <w:color w:val="000000"/>
                <w:lang w:eastAsia="es-ES"/>
              </w:rPr>
            </w:pPr>
            <w:r w:rsidRPr="00643131">
              <w:rPr>
                <w:rFonts w:eastAsia="Times New Roman" w:cs="Calibri"/>
                <w:color w:val="000000"/>
                <w:lang w:eastAsia="es-ES"/>
              </w:rPr>
              <w:t>0</w:t>
            </w:r>
          </w:p>
        </w:tc>
        <w:tc>
          <w:tcPr>
            <w:tcW w:w="498" w:type="pct"/>
            <w:tcBorders>
              <w:top w:val="single" w:sz="4" w:space="0" w:color="auto"/>
              <w:left w:val="nil"/>
              <w:bottom w:val="single" w:sz="4" w:space="0" w:color="auto"/>
              <w:right w:val="single" w:sz="4" w:space="0" w:color="auto"/>
            </w:tcBorders>
            <w:shd w:val="clear" w:color="DDEBF7" w:fill="DDEBF7"/>
            <w:noWrap/>
            <w:vAlign w:val="bottom"/>
            <w:hideMark/>
          </w:tcPr>
          <w:p w14:paraId="4B82F36F" w14:textId="77777777" w:rsidR="007B499B" w:rsidRPr="00643131" w:rsidRDefault="007B499B" w:rsidP="0071197E">
            <w:pPr>
              <w:spacing w:after="0" w:line="240" w:lineRule="auto"/>
              <w:jc w:val="center"/>
              <w:rPr>
                <w:rFonts w:eastAsia="Times New Roman" w:cs="Calibri"/>
                <w:color w:val="000000"/>
                <w:lang w:eastAsia="es-ES"/>
              </w:rPr>
            </w:pPr>
            <w:r w:rsidRPr="00643131">
              <w:rPr>
                <w:rFonts w:eastAsia="Times New Roman" w:cs="Calibri"/>
                <w:color w:val="000000"/>
                <w:lang w:eastAsia="es-ES"/>
              </w:rPr>
              <w:t>0</w:t>
            </w:r>
          </w:p>
        </w:tc>
        <w:tc>
          <w:tcPr>
            <w:tcW w:w="580" w:type="pct"/>
            <w:tcBorders>
              <w:top w:val="single" w:sz="4" w:space="0" w:color="auto"/>
              <w:left w:val="nil"/>
              <w:bottom w:val="single" w:sz="4" w:space="0" w:color="auto"/>
              <w:right w:val="single" w:sz="4" w:space="0" w:color="auto"/>
            </w:tcBorders>
            <w:shd w:val="clear" w:color="DDEBF7" w:fill="DDEBF7"/>
            <w:noWrap/>
            <w:vAlign w:val="bottom"/>
            <w:hideMark/>
          </w:tcPr>
          <w:p w14:paraId="79C1CA0E" w14:textId="77777777" w:rsidR="007B499B" w:rsidRPr="00643131" w:rsidRDefault="007B499B" w:rsidP="0071197E">
            <w:pPr>
              <w:spacing w:after="0" w:line="240" w:lineRule="auto"/>
              <w:jc w:val="center"/>
              <w:rPr>
                <w:rFonts w:eastAsia="Times New Roman" w:cs="Calibri"/>
                <w:color w:val="000000"/>
                <w:lang w:eastAsia="es-ES"/>
              </w:rPr>
            </w:pPr>
            <w:r w:rsidRPr="00643131">
              <w:rPr>
                <w:rFonts w:eastAsia="Times New Roman" w:cs="Calibri"/>
                <w:color w:val="000000"/>
                <w:lang w:eastAsia="es-ES"/>
              </w:rPr>
              <w:t>0</w:t>
            </w:r>
          </w:p>
        </w:tc>
        <w:tc>
          <w:tcPr>
            <w:tcW w:w="367" w:type="pct"/>
            <w:tcBorders>
              <w:top w:val="single" w:sz="4" w:space="0" w:color="auto"/>
              <w:left w:val="nil"/>
              <w:bottom w:val="single" w:sz="4" w:space="0" w:color="auto"/>
              <w:right w:val="single" w:sz="4" w:space="0" w:color="auto"/>
            </w:tcBorders>
            <w:shd w:val="clear" w:color="DDEBF7" w:fill="DDEBF7"/>
            <w:noWrap/>
            <w:vAlign w:val="bottom"/>
            <w:hideMark/>
          </w:tcPr>
          <w:p w14:paraId="1A716809" w14:textId="77777777" w:rsidR="007B499B" w:rsidRPr="00643131" w:rsidRDefault="007B499B" w:rsidP="0071197E">
            <w:pPr>
              <w:spacing w:after="0" w:line="240" w:lineRule="auto"/>
              <w:jc w:val="center"/>
              <w:rPr>
                <w:rFonts w:eastAsia="Times New Roman" w:cs="Calibri"/>
                <w:color w:val="000000"/>
                <w:lang w:eastAsia="es-ES"/>
              </w:rPr>
            </w:pPr>
            <w:r w:rsidRPr="00643131">
              <w:rPr>
                <w:rFonts w:eastAsia="Times New Roman" w:cs="Calibri"/>
                <w:color w:val="000000"/>
                <w:lang w:eastAsia="es-ES"/>
              </w:rPr>
              <w:t>0</w:t>
            </w:r>
          </w:p>
        </w:tc>
      </w:tr>
      <w:tr w:rsidR="007B499B" w:rsidRPr="00643131" w14:paraId="206E7118" w14:textId="77777777" w:rsidTr="00525435">
        <w:trPr>
          <w:trHeight w:val="300"/>
        </w:trPr>
        <w:tc>
          <w:tcPr>
            <w:tcW w:w="762" w:type="pct"/>
            <w:tcBorders>
              <w:top w:val="single" w:sz="4" w:space="0" w:color="auto"/>
              <w:left w:val="single" w:sz="4" w:space="0" w:color="auto"/>
              <w:bottom w:val="single" w:sz="4" w:space="0" w:color="auto"/>
              <w:right w:val="nil"/>
            </w:tcBorders>
            <w:shd w:val="clear" w:color="auto" w:fill="auto"/>
            <w:noWrap/>
            <w:vAlign w:val="bottom"/>
            <w:hideMark/>
          </w:tcPr>
          <w:p w14:paraId="1A7F6DD2" w14:textId="77777777" w:rsidR="007B499B" w:rsidRPr="00643131" w:rsidRDefault="007B499B" w:rsidP="0071197E">
            <w:pPr>
              <w:spacing w:after="0" w:line="240" w:lineRule="auto"/>
              <w:rPr>
                <w:rFonts w:eastAsia="Times New Roman" w:cs="Calibri"/>
                <w:color w:val="000000"/>
                <w:lang w:eastAsia="es-ES"/>
              </w:rPr>
            </w:pPr>
            <w:r w:rsidRPr="00643131">
              <w:rPr>
                <w:rFonts w:eastAsia="Times New Roman" w:cs="Calibri"/>
                <w:color w:val="000000"/>
                <w:lang w:eastAsia="es-ES"/>
              </w:rPr>
              <w:t>EDAR SANANTONPE</w:t>
            </w:r>
          </w:p>
        </w:tc>
        <w:tc>
          <w:tcPr>
            <w:tcW w:w="39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A4C3B8" w14:textId="77777777" w:rsidR="007B499B" w:rsidRPr="00643131" w:rsidRDefault="007B499B" w:rsidP="0071197E">
            <w:pPr>
              <w:spacing w:after="0" w:line="240" w:lineRule="auto"/>
              <w:jc w:val="center"/>
              <w:rPr>
                <w:rFonts w:eastAsia="Times New Roman" w:cs="Calibri"/>
                <w:color w:val="000000"/>
                <w:lang w:eastAsia="es-ES"/>
              </w:rPr>
            </w:pPr>
            <w:r w:rsidRPr="00643131">
              <w:rPr>
                <w:rFonts w:eastAsia="Times New Roman" w:cs="Calibri"/>
                <w:color w:val="000000"/>
                <w:lang w:eastAsia="es-ES"/>
              </w:rPr>
              <w:t>0</w:t>
            </w:r>
          </w:p>
        </w:tc>
        <w:tc>
          <w:tcPr>
            <w:tcW w:w="3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F526B0" w14:textId="77777777" w:rsidR="007B499B" w:rsidRPr="00643131" w:rsidRDefault="007B499B" w:rsidP="0071197E">
            <w:pPr>
              <w:spacing w:after="0" w:line="240" w:lineRule="auto"/>
              <w:jc w:val="center"/>
              <w:rPr>
                <w:rFonts w:eastAsia="Times New Roman" w:cs="Calibri"/>
                <w:color w:val="000000"/>
                <w:lang w:eastAsia="es-ES"/>
              </w:rPr>
            </w:pPr>
            <w:r w:rsidRPr="00643131">
              <w:rPr>
                <w:rFonts w:eastAsia="Times New Roman" w:cs="Calibri"/>
                <w:color w:val="000000"/>
                <w:lang w:eastAsia="es-ES"/>
              </w:rPr>
              <w:t>2</w:t>
            </w:r>
          </w:p>
        </w:tc>
        <w:tc>
          <w:tcPr>
            <w:tcW w:w="5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D9F44C" w14:textId="77777777" w:rsidR="007B499B" w:rsidRPr="00643131" w:rsidRDefault="007B499B" w:rsidP="0071197E">
            <w:pPr>
              <w:spacing w:after="0" w:line="240" w:lineRule="auto"/>
              <w:jc w:val="center"/>
              <w:rPr>
                <w:rFonts w:eastAsia="Times New Roman" w:cs="Calibri"/>
                <w:color w:val="000000"/>
                <w:lang w:eastAsia="es-ES"/>
              </w:rPr>
            </w:pPr>
            <w:r w:rsidRPr="00643131">
              <w:rPr>
                <w:rFonts w:eastAsia="Times New Roman" w:cs="Calibri"/>
                <w:color w:val="000000"/>
                <w:lang w:eastAsia="es-ES"/>
              </w:rPr>
              <w:t>0</w:t>
            </w:r>
          </w:p>
        </w:tc>
        <w:tc>
          <w:tcPr>
            <w:tcW w:w="5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7DD096" w14:textId="77777777" w:rsidR="007B499B" w:rsidRPr="00643131" w:rsidRDefault="007B499B" w:rsidP="0071197E">
            <w:pPr>
              <w:spacing w:after="0" w:line="240" w:lineRule="auto"/>
              <w:jc w:val="center"/>
              <w:rPr>
                <w:rFonts w:eastAsia="Times New Roman" w:cs="Calibri"/>
                <w:color w:val="000000"/>
                <w:lang w:eastAsia="es-ES"/>
              </w:rPr>
            </w:pPr>
            <w:r w:rsidRPr="00643131">
              <w:rPr>
                <w:rFonts w:eastAsia="Times New Roman" w:cs="Calibri"/>
                <w:color w:val="000000"/>
                <w:lang w:eastAsia="es-ES"/>
              </w:rPr>
              <w:t>0</w:t>
            </w:r>
          </w:p>
        </w:tc>
        <w:tc>
          <w:tcPr>
            <w:tcW w:w="47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B8078D" w14:textId="77777777" w:rsidR="007B499B" w:rsidRPr="00643131" w:rsidRDefault="007B499B" w:rsidP="0071197E">
            <w:pPr>
              <w:spacing w:after="0" w:line="240" w:lineRule="auto"/>
              <w:jc w:val="center"/>
              <w:rPr>
                <w:rFonts w:eastAsia="Times New Roman" w:cs="Calibri"/>
                <w:color w:val="000000"/>
                <w:lang w:eastAsia="es-ES"/>
              </w:rPr>
            </w:pPr>
            <w:r w:rsidRPr="00643131">
              <w:rPr>
                <w:rFonts w:eastAsia="Times New Roman" w:cs="Calibri"/>
                <w:color w:val="000000"/>
                <w:lang w:eastAsia="es-ES"/>
              </w:rPr>
              <w:t>7</w:t>
            </w:r>
          </w:p>
        </w:tc>
        <w:tc>
          <w:tcPr>
            <w:tcW w:w="453" w:type="pct"/>
            <w:tcBorders>
              <w:top w:val="single" w:sz="4" w:space="0" w:color="auto"/>
              <w:left w:val="nil"/>
              <w:bottom w:val="single" w:sz="4" w:space="0" w:color="auto"/>
              <w:right w:val="single" w:sz="4" w:space="0" w:color="auto"/>
            </w:tcBorders>
            <w:shd w:val="clear" w:color="auto" w:fill="auto"/>
            <w:noWrap/>
            <w:vAlign w:val="bottom"/>
            <w:hideMark/>
          </w:tcPr>
          <w:p w14:paraId="430665D8" w14:textId="77777777" w:rsidR="007B499B" w:rsidRPr="00643131" w:rsidRDefault="007B499B" w:rsidP="0071197E">
            <w:pPr>
              <w:spacing w:after="0" w:line="240" w:lineRule="auto"/>
              <w:jc w:val="center"/>
              <w:rPr>
                <w:rFonts w:eastAsia="Times New Roman" w:cs="Calibri"/>
                <w:color w:val="000000"/>
                <w:lang w:eastAsia="es-ES"/>
              </w:rPr>
            </w:pPr>
            <w:r w:rsidRPr="00643131">
              <w:rPr>
                <w:rFonts w:eastAsia="Times New Roman" w:cs="Calibri"/>
                <w:color w:val="000000"/>
                <w:lang w:eastAsia="es-ES"/>
              </w:rPr>
              <w:t>0</w:t>
            </w:r>
          </w:p>
        </w:tc>
        <w:tc>
          <w:tcPr>
            <w:tcW w:w="498" w:type="pct"/>
            <w:tcBorders>
              <w:top w:val="single" w:sz="4" w:space="0" w:color="auto"/>
              <w:left w:val="nil"/>
              <w:bottom w:val="single" w:sz="4" w:space="0" w:color="auto"/>
              <w:right w:val="single" w:sz="4" w:space="0" w:color="auto"/>
            </w:tcBorders>
            <w:shd w:val="clear" w:color="auto" w:fill="auto"/>
            <w:noWrap/>
            <w:vAlign w:val="bottom"/>
            <w:hideMark/>
          </w:tcPr>
          <w:p w14:paraId="677DDD18" w14:textId="77777777" w:rsidR="007B499B" w:rsidRPr="00643131" w:rsidRDefault="007B499B" w:rsidP="0071197E">
            <w:pPr>
              <w:spacing w:after="0" w:line="240" w:lineRule="auto"/>
              <w:jc w:val="center"/>
              <w:rPr>
                <w:rFonts w:eastAsia="Times New Roman" w:cs="Calibri"/>
                <w:color w:val="000000"/>
                <w:lang w:eastAsia="es-ES"/>
              </w:rPr>
            </w:pPr>
            <w:r w:rsidRPr="00643131">
              <w:rPr>
                <w:rFonts w:eastAsia="Times New Roman" w:cs="Calibri"/>
                <w:color w:val="000000"/>
                <w:lang w:eastAsia="es-ES"/>
              </w:rPr>
              <w:t>4</w:t>
            </w:r>
          </w:p>
        </w:tc>
        <w:tc>
          <w:tcPr>
            <w:tcW w:w="580" w:type="pct"/>
            <w:tcBorders>
              <w:top w:val="single" w:sz="4" w:space="0" w:color="auto"/>
              <w:left w:val="nil"/>
              <w:bottom w:val="single" w:sz="4" w:space="0" w:color="auto"/>
              <w:right w:val="single" w:sz="4" w:space="0" w:color="auto"/>
            </w:tcBorders>
            <w:shd w:val="clear" w:color="auto" w:fill="auto"/>
            <w:noWrap/>
            <w:vAlign w:val="bottom"/>
            <w:hideMark/>
          </w:tcPr>
          <w:p w14:paraId="6297C273" w14:textId="77777777" w:rsidR="007B499B" w:rsidRPr="00643131" w:rsidRDefault="007B499B" w:rsidP="0071197E">
            <w:pPr>
              <w:spacing w:after="0" w:line="240" w:lineRule="auto"/>
              <w:jc w:val="center"/>
              <w:rPr>
                <w:rFonts w:eastAsia="Times New Roman" w:cs="Calibri"/>
                <w:color w:val="000000"/>
                <w:lang w:eastAsia="es-ES"/>
              </w:rPr>
            </w:pPr>
            <w:r w:rsidRPr="00643131">
              <w:rPr>
                <w:rFonts w:eastAsia="Times New Roman" w:cs="Calibri"/>
                <w:color w:val="000000"/>
                <w:lang w:eastAsia="es-ES"/>
              </w:rPr>
              <w:t>0</w:t>
            </w:r>
          </w:p>
        </w:tc>
        <w:tc>
          <w:tcPr>
            <w:tcW w:w="367" w:type="pct"/>
            <w:tcBorders>
              <w:top w:val="single" w:sz="4" w:space="0" w:color="auto"/>
              <w:left w:val="nil"/>
              <w:bottom w:val="single" w:sz="4" w:space="0" w:color="auto"/>
              <w:right w:val="single" w:sz="4" w:space="0" w:color="auto"/>
            </w:tcBorders>
            <w:shd w:val="clear" w:color="auto" w:fill="auto"/>
            <w:noWrap/>
            <w:vAlign w:val="bottom"/>
            <w:hideMark/>
          </w:tcPr>
          <w:p w14:paraId="730BA2B8" w14:textId="77777777" w:rsidR="007B499B" w:rsidRPr="00643131" w:rsidRDefault="007B499B" w:rsidP="0071197E">
            <w:pPr>
              <w:spacing w:after="0" w:line="240" w:lineRule="auto"/>
              <w:jc w:val="center"/>
              <w:rPr>
                <w:rFonts w:eastAsia="Times New Roman" w:cs="Calibri"/>
                <w:color w:val="000000"/>
                <w:lang w:eastAsia="es-ES"/>
              </w:rPr>
            </w:pPr>
            <w:r w:rsidRPr="00643131">
              <w:rPr>
                <w:rFonts w:eastAsia="Times New Roman" w:cs="Calibri"/>
                <w:color w:val="000000"/>
                <w:lang w:eastAsia="es-ES"/>
              </w:rPr>
              <w:t>0</w:t>
            </w:r>
          </w:p>
        </w:tc>
      </w:tr>
      <w:tr w:rsidR="007B499B" w:rsidRPr="00643131" w14:paraId="52FFBA39" w14:textId="77777777" w:rsidTr="00525435">
        <w:trPr>
          <w:trHeight w:val="300"/>
        </w:trPr>
        <w:tc>
          <w:tcPr>
            <w:tcW w:w="762" w:type="pct"/>
            <w:tcBorders>
              <w:top w:val="single" w:sz="4" w:space="0" w:color="auto"/>
              <w:left w:val="single" w:sz="4" w:space="0" w:color="auto"/>
              <w:bottom w:val="single" w:sz="4" w:space="0" w:color="auto"/>
              <w:right w:val="nil"/>
            </w:tcBorders>
            <w:shd w:val="clear" w:color="DDEBF7" w:fill="DDEBF7"/>
            <w:noWrap/>
            <w:vAlign w:val="bottom"/>
            <w:hideMark/>
          </w:tcPr>
          <w:p w14:paraId="47F5701F" w14:textId="77777777" w:rsidR="007B499B" w:rsidRPr="00643131" w:rsidRDefault="007B499B" w:rsidP="0071197E">
            <w:pPr>
              <w:spacing w:after="0" w:line="240" w:lineRule="auto"/>
              <w:rPr>
                <w:rFonts w:eastAsia="Times New Roman" w:cs="Calibri"/>
                <w:color w:val="000000"/>
                <w:lang w:eastAsia="es-ES"/>
              </w:rPr>
            </w:pPr>
            <w:r w:rsidRPr="00643131">
              <w:rPr>
                <w:rFonts w:eastAsia="Times New Roman" w:cs="Calibri"/>
                <w:color w:val="000000"/>
                <w:lang w:eastAsia="es-ES"/>
              </w:rPr>
              <w:t>EDAR MEKOLALDE</w:t>
            </w:r>
          </w:p>
        </w:tc>
        <w:tc>
          <w:tcPr>
            <w:tcW w:w="391" w:type="pct"/>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2DDB3D43" w14:textId="77777777" w:rsidR="007B499B" w:rsidRPr="00643131" w:rsidRDefault="007B499B" w:rsidP="0071197E">
            <w:pPr>
              <w:spacing w:after="0" w:line="240" w:lineRule="auto"/>
              <w:jc w:val="center"/>
              <w:rPr>
                <w:rFonts w:eastAsia="Times New Roman" w:cs="Calibri"/>
                <w:color w:val="000000"/>
                <w:lang w:eastAsia="es-ES"/>
              </w:rPr>
            </w:pPr>
            <w:r w:rsidRPr="00643131">
              <w:rPr>
                <w:rFonts w:eastAsia="Times New Roman" w:cs="Calibri"/>
                <w:color w:val="000000"/>
                <w:lang w:eastAsia="es-ES"/>
              </w:rPr>
              <w:t>1</w:t>
            </w:r>
          </w:p>
        </w:tc>
        <w:tc>
          <w:tcPr>
            <w:tcW w:w="363" w:type="pct"/>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4ECA11AD" w14:textId="77777777" w:rsidR="007B499B" w:rsidRPr="00643131" w:rsidRDefault="007B499B" w:rsidP="0071197E">
            <w:pPr>
              <w:spacing w:after="0" w:line="240" w:lineRule="auto"/>
              <w:jc w:val="center"/>
              <w:rPr>
                <w:rFonts w:eastAsia="Times New Roman" w:cs="Calibri"/>
                <w:color w:val="000000"/>
                <w:lang w:eastAsia="es-ES"/>
              </w:rPr>
            </w:pPr>
            <w:r w:rsidRPr="00643131">
              <w:rPr>
                <w:rFonts w:eastAsia="Times New Roman" w:cs="Calibri"/>
                <w:color w:val="000000"/>
                <w:lang w:eastAsia="es-ES"/>
              </w:rPr>
              <w:t>5</w:t>
            </w:r>
          </w:p>
        </w:tc>
        <w:tc>
          <w:tcPr>
            <w:tcW w:w="555" w:type="pct"/>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3914E7A0" w14:textId="77777777" w:rsidR="007B499B" w:rsidRPr="00643131" w:rsidRDefault="007B499B" w:rsidP="0071197E">
            <w:pPr>
              <w:spacing w:after="0" w:line="240" w:lineRule="auto"/>
              <w:jc w:val="center"/>
              <w:rPr>
                <w:rFonts w:eastAsia="Times New Roman" w:cs="Calibri"/>
                <w:color w:val="000000"/>
                <w:lang w:eastAsia="es-ES"/>
              </w:rPr>
            </w:pPr>
            <w:r w:rsidRPr="00643131">
              <w:rPr>
                <w:rFonts w:eastAsia="Times New Roman" w:cs="Calibri"/>
                <w:color w:val="000000"/>
                <w:lang w:eastAsia="es-ES"/>
              </w:rPr>
              <w:t>1</w:t>
            </w:r>
          </w:p>
        </w:tc>
        <w:tc>
          <w:tcPr>
            <w:tcW w:w="555" w:type="pct"/>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7206AD6E" w14:textId="77777777" w:rsidR="007B499B" w:rsidRPr="00643131" w:rsidRDefault="007B499B" w:rsidP="0071197E">
            <w:pPr>
              <w:spacing w:after="0" w:line="240" w:lineRule="auto"/>
              <w:jc w:val="center"/>
              <w:rPr>
                <w:rFonts w:eastAsia="Times New Roman" w:cs="Calibri"/>
                <w:color w:val="000000"/>
                <w:lang w:eastAsia="es-ES"/>
              </w:rPr>
            </w:pPr>
            <w:r w:rsidRPr="00643131">
              <w:rPr>
                <w:rFonts w:eastAsia="Times New Roman" w:cs="Calibri"/>
                <w:color w:val="000000"/>
                <w:lang w:eastAsia="es-ES"/>
              </w:rPr>
              <w:t>0</w:t>
            </w:r>
          </w:p>
        </w:tc>
        <w:tc>
          <w:tcPr>
            <w:tcW w:w="476" w:type="pct"/>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053839AB" w14:textId="77777777" w:rsidR="007B499B" w:rsidRPr="00643131" w:rsidRDefault="007B499B" w:rsidP="0071197E">
            <w:pPr>
              <w:spacing w:after="0" w:line="240" w:lineRule="auto"/>
              <w:jc w:val="center"/>
              <w:rPr>
                <w:rFonts w:eastAsia="Times New Roman" w:cs="Calibri"/>
                <w:color w:val="000000"/>
                <w:lang w:eastAsia="es-ES"/>
              </w:rPr>
            </w:pPr>
            <w:r w:rsidRPr="00643131">
              <w:rPr>
                <w:rFonts w:eastAsia="Times New Roman" w:cs="Calibri"/>
                <w:color w:val="000000"/>
                <w:lang w:eastAsia="es-ES"/>
              </w:rPr>
              <w:t>13</w:t>
            </w:r>
          </w:p>
        </w:tc>
        <w:tc>
          <w:tcPr>
            <w:tcW w:w="453" w:type="pct"/>
            <w:tcBorders>
              <w:top w:val="single" w:sz="4" w:space="0" w:color="auto"/>
              <w:left w:val="nil"/>
              <w:bottom w:val="single" w:sz="4" w:space="0" w:color="auto"/>
              <w:right w:val="single" w:sz="4" w:space="0" w:color="auto"/>
            </w:tcBorders>
            <w:shd w:val="clear" w:color="DDEBF7" w:fill="DDEBF7"/>
            <w:noWrap/>
            <w:vAlign w:val="bottom"/>
            <w:hideMark/>
          </w:tcPr>
          <w:p w14:paraId="59090D64" w14:textId="77777777" w:rsidR="007B499B" w:rsidRPr="00643131" w:rsidRDefault="007B499B" w:rsidP="0071197E">
            <w:pPr>
              <w:spacing w:after="0" w:line="240" w:lineRule="auto"/>
              <w:jc w:val="center"/>
              <w:rPr>
                <w:rFonts w:eastAsia="Times New Roman" w:cs="Calibri"/>
                <w:color w:val="000000"/>
                <w:lang w:eastAsia="es-ES"/>
              </w:rPr>
            </w:pPr>
            <w:r w:rsidRPr="00643131">
              <w:rPr>
                <w:rFonts w:eastAsia="Times New Roman" w:cs="Calibri"/>
                <w:color w:val="000000"/>
                <w:lang w:eastAsia="es-ES"/>
              </w:rPr>
              <w:t>2</w:t>
            </w:r>
          </w:p>
        </w:tc>
        <w:tc>
          <w:tcPr>
            <w:tcW w:w="498" w:type="pct"/>
            <w:tcBorders>
              <w:top w:val="single" w:sz="4" w:space="0" w:color="auto"/>
              <w:left w:val="nil"/>
              <w:bottom w:val="single" w:sz="4" w:space="0" w:color="auto"/>
              <w:right w:val="single" w:sz="4" w:space="0" w:color="auto"/>
            </w:tcBorders>
            <w:shd w:val="clear" w:color="DDEBF7" w:fill="DDEBF7"/>
            <w:noWrap/>
            <w:vAlign w:val="bottom"/>
            <w:hideMark/>
          </w:tcPr>
          <w:p w14:paraId="4B539EFA" w14:textId="77777777" w:rsidR="007B499B" w:rsidRPr="00643131" w:rsidRDefault="007B499B" w:rsidP="0071197E">
            <w:pPr>
              <w:spacing w:after="0" w:line="240" w:lineRule="auto"/>
              <w:jc w:val="center"/>
              <w:rPr>
                <w:rFonts w:eastAsia="Times New Roman" w:cs="Calibri"/>
                <w:color w:val="000000"/>
                <w:lang w:eastAsia="es-ES"/>
              </w:rPr>
            </w:pPr>
            <w:r w:rsidRPr="00643131">
              <w:rPr>
                <w:rFonts w:eastAsia="Times New Roman" w:cs="Calibri"/>
                <w:color w:val="000000"/>
                <w:lang w:eastAsia="es-ES"/>
              </w:rPr>
              <w:t>11</w:t>
            </w:r>
          </w:p>
        </w:tc>
        <w:tc>
          <w:tcPr>
            <w:tcW w:w="580" w:type="pct"/>
            <w:tcBorders>
              <w:top w:val="single" w:sz="4" w:space="0" w:color="auto"/>
              <w:left w:val="nil"/>
              <w:bottom w:val="single" w:sz="4" w:space="0" w:color="auto"/>
              <w:right w:val="single" w:sz="4" w:space="0" w:color="auto"/>
            </w:tcBorders>
            <w:shd w:val="clear" w:color="DDEBF7" w:fill="DDEBF7"/>
            <w:noWrap/>
            <w:vAlign w:val="bottom"/>
            <w:hideMark/>
          </w:tcPr>
          <w:p w14:paraId="6206BB01" w14:textId="77777777" w:rsidR="007B499B" w:rsidRPr="00643131" w:rsidRDefault="007B499B" w:rsidP="0071197E">
            <w:pPr>
              <w:spacing w:after="0" w:line="240" w:lineRule="auto"/>
              <w:jc w:val="center"/>
              <w:rPr>
                <w:rFonts w:eastAsia="Times New Roman" w:cs="Calibri"/>
                <w:color w:val="000000"/>
                <w:lang w:eastAsia="es-ES"/>
              </w:rPr>
            </w:pPr>
            <w:r w:rsidRPr="00643131">
              <w:rPr>
                <w:rFonts w:eastAsia="Times New Roman" w:cs="Calibri"/>
                <w:color w:val="000000"/>
                <w:lang w:eastAsia="es-ES"/>
              </w:rPr>
              <w:t>2</w:t>
            </w:r>
          </w:p>
        </w:tc>
        <w:tc>
          <w:tcPr>
            <w:tcW w:w="367" w:type="pct"/>
            <w:tcBorders>
              <w:top w:val="single" w:sz="4" w:space="0" w:color="auto"/>
              <w:left w:val="nil"/>
              <w:bottom w:val="single" w:sz="4" w:space="0" w:color="auto"/>
              <w:right w:val="single" w:sz="4" w:space="0" w:color="auto"/>
            </w:tcBorders>
            <w:shd w:val="clear" w:color="DDEBF7" w:fill="DDEBF7"/>
            <w:noWrap/>
            <w:vAlign w:val="bottom"/>
            <w:hideMark/>
          </w:tcPr>
          <w:p w14:paraId="3740FB91" w14:textId="77777777" w:rsidR="007B499B" w:rsidRPr="00643131" w:rsidRDefault="007B499B" w:rsidP="0071197E">
            <w:pPr>
              <w:spacing w:after="0" w:line="240" w:lineRule="auto"/>
              <w:jc w:val="center"/>
              <w:rPr>
                <w:rFonts w:eastAsia="Times New Roman" w:cs="Calibri"/>
                <w:color w:val="000000"/>
                <w:lang w:eastAsia="es-ES"/>
              </w:rPr>
            </w:pPr>
            <w:r w:rsidRPr="00643131">
              <w:rPr>
                <w:rFonts w:eastAsia="Times New Roman" w:cs="Calibri"/>
                <w:color w:val="000000"/>
                <w:lang w:eastAsia="es-ES"/>
              </w:rPr>
              <w:t>1</w:t>
            </w:r>
          </w:p>
        </w:tc>
      </w:tr>
      <w:tr w:rsidR="007B499B" w:rsidRPr="00643131" w14:paraId="5ED47A5D" w14:textId="77777777" w:rsidTr="00525435">
        <w:trPr>
          <w:trHeight w:val="300"/>
        </w:trPr>
        <w:tc>
          <w:tcPr>
            <w:tcW w:w="762" w:type="pct"/>
            <w:tcBorders>
              <w:top w:val="single" w:sz="4" w:space="0" w:color="auto"/>
              <w:left w:val="single" w:sz="4" w:space="0" w:color="auto"/>
              <w:bottom w:val="single" w:sz="4" w:space="0" w:color="auto"/>
              <w:right w:val="nil"/>
            </w:tcBorders>
            <w:shd w:val="clear" w:color="auto" w:fill="auto"/>
            <w:noWrap/>
            <w:vAlign w:val="bottom"/>
            <w:hideMark/>
          </w:tcPr>
          <w:p w14:paraId="379800AA" w14:textId="77777777" w:rsidR="007B499B" w:rsidRPr="00643131" w:rsidRDefault="007B499B" w:rsidP="0071197E">
            <w:pPr>
              <w:spacing w:after="0" w:line="240" w:lineRule="auto"/>
              <w:rPr>
                <w:rFonts w:eastAsia="Times New Roman" w:cs="Calibri"/>
                <w:color w:val="000000"/>
                <w:lang w:eastAsia="es-ES"/>
              </w:rPr>
            </w:pPr>
            <w:r w:rsidRPr="00643131">
              <w:rPr>
                <w:rFonts w:eastAsia="Times New Roman" w:cs="Calibri"/>
                <w:color w:val="000000"/>
                <w:lang w:eastAsia="es-ES"/>
              </w:rPr>
              <w:t>DEPOSITO LEGAZPI</w:t>
            </w:r>
          </w:p>
        </w:tc>
        <w:tc>
          <w:tcPr>
            <w:tcW w:w="39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5E3912" w14:textId="77777777" w:rsidR="007B499B" w:rsidRPr="00643131" w:rsidRDefault="007B499B" w:rsidP="0071197E">
            <w:pPr>
              <w:spacing w:after="0" w:line="240" w:lineRule="auto"/>
              <w:jc w:val="center"/>
              <w:rPr>
                <w:rFonts w:eastAsia="Times New Roman" w:cs="Calibri"/>
                <w:color w:val="000000"/>
                <w:lang w:eastAsia="es-ES"/>
              </w:rPr>
            </w:pPr>
            <w:r w:rsidRPr="00643131">
              <w:rPr>
                <w:rFonts w:eastAsia="Times New Roman" w:cs="Calibri"/>
                <w:color w:val="000000"/>
                <w:lang w:eastAsia="es-ES"/>
              </w:rPr>
              <w:t>0</w:t>
            </w:r>
          </w:p>
        </w:tc>
        <w:tc>
          <w:tcPr>
            <w:tcW w:w="3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C0540A" w14:textId="77777777" w:rsidR="007B499B" w:rsidRPr="00643131" w:rsidRDefault="007B499B" w:rsidP="0071197E">
            <w:pPr>
              <w:spacing w:after="0" w:line="240" w:lineRule="auto"/>
              <w:jc w:val="center"/>
              <w:rPr>
                <w:rFonts w:eastAsia="Times New Roman" w:cs="Calibri"/>
                <w:color w:val="000000"/>
                <w:lang w:eastAsia="es-ES"/>
              </w:rPr>
            </w:pPr>
            <w:r w:rsidRPr="00643131">
              <w:rPr>
                <w:rFonts w:eastAsia="Times New Roman" w:cs="Calibri"/>
                <w:color w:val="000000"/>
                <w:lang w:eastAsia="es-ES"/>
              </w:rPr>
              <w:t>0</w:t>
            </w:r>
          </w:p>
        </w:tc>
        <w:tc>
          <w:tcPr>
            <w:tcW w:w="5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64B7B6" w14:textId="77777777" w:rsidR="007B499B" w:rsidRPr="00643131" w:rsidRDefault="007B499B" w:rsidP="0071197E">
            <w:pPr>
              <w:spacing w:after="0" w:line="240" w:lineRule="auto"/>
              <w:jc w:val="center"/>
              <w:rPr>
                <w:rFonts w:eastAsia="Times New Roman" w:cs="Calibri"/>
                <w:color w:val="000000"/>
                <w:lang w:eastAsia="es-ES"/>
              </w:rPr>
            </w:pPr>
            <w:r w:rsidRPr="00643131">
              <w:rPr>
                <w:rFonts w:eastAsia="Times New Roman" w:cs="Calibri"/>
                <w:color w:val="000000"/>
                <w:lang w:eastAsia="es-ES"/>
              </w:rPr>
              <w:t>0</w:t>
            </w:r>
          </w:p>
        </w:tc>
        <w:tc>
          <w:tcPr>
            <w:tcW w:w="5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E87DCF" w14:textId="77777777" w:rsidR="007B499B" w:rsidRPr="00643131" w:rsidRDefault="007B499B" w:rsidP="0071197E">
            <w:pPr>
              <w:spacing w:after="0" w:line="240" w:lineRule="auto"/>
              <w:jc w:val="center"/>
              <w:rPr>
                <w:rFonts w:eastAsia="Times New Roman" w:cs="Calibri"/>
                <w:color w:val="000000"/>
                <w:lang w:eastAsia="es-ES"/>
              </w:rPr>
            </w:pPr>
            <w:r w:rsidRPr="00643131">
              <w:rPr>
                <w:rFonts w:eastAsia="Times New Roman" w:cs="Calibri"/>
                <w:color w:val="000000"/>
                <w:lang w:eastAsia="es-ES"/>
              </w:rPr>
              <w:t>0</w:t>
            </w:r>
          </w:p>
        </w:tc>
        <w:tc>
          <w:tcPr>
            <w:tcW w:w="47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2F63FD" w14:textId="77777777" w:rsidR="007B499B" w:rsidRPr="00643131" w:rsidRDefault="007B499B" w:rsidP="0071197E">
            <w:pPr>
              <w:spacing w:after="0" w:line="240" w:lineRule="auto"/>
              <w:jc w:val="center"/>
              <w:rPr>
                <w:rFonts w:eastAsia="Times New Roman" w:cs="Calibri"/>
                <w:color w:val="000000"/>
                <w:lang w:eastAsia="es-ES"/>
              </w:rPr>
            </w:pPr>
            <w:r w:rsidRPr="00643131">
              <w:rPr>
                <w:rFonts w:eastAsia="Times New Roman" w:cs="Calibri"/>
                <w:color w:val="000000"/>
                <w:lang w:eastAsia="es-ES"/>
              </w:rPr>
              <w:t>0</w:t>
            </w:r>
          </w:p>
        </w:tc>
        <w:tc>
          <w:tcPr>
            <w:tcW w:w="453" w:type="pct"/>
            <w:tcBorders>
              <w:top w:val="single" w:sz="4" w:space="0" w:color="auto"/>
              <w:left w:val="nil"/>
              <w:bottom w:val="single" w:sz="4" w:space="0" w:color="auto"/>
              <w:right w:val="single" w:sz="4" w:space="0" w:color="auto"/>
            </w:tcBorders>
            <w:shd w:val="clear" w:color="auto" w:fill="auto"/>
            <w:noWrap/>
            <w:vAlign w:val="bottom"/>
            <w:hideMark/>
          </w:tcPr>
          <w:p w14:paraId="241BA911" w14:textId="77777777" w:rsidR="007B499B" w:rsidRPr="00643131" w:rsidRDefault="007B499B" w:rsidP="0071197E">
            <w:pPr>
              <w:spacing w:after="0" w:line="240" w:lineRule="auto"/>
              <w:jc w:val="center"/>
              <w:rPr>
                <w:rFonts w:eastAsia="Times New Roman" w:cs="Calibri"/>
                <w:color w:val="000000"/>
                <w:lang w:eastAsia="es-ES"/>
              </w:rPr>
            </w:pPr>
            <w:r w:rsidRPr="00643131">
              <w:rPr>
                <w:rFonts w:eastAsia="Times New Roman" w:cs="Calibri"/>
                <w:color w:val="000000"/>
                <w:lang w:eastAsia="es-ES"/>
              </w:rPr>
              <w:t>0</w:t>
            </w:r>
          </w:p>
        </w:tc>
        <w:tc>
          <w:tcPr>
            <w:tcW w:w="498" w:type="pct"/>
            <w:tcBorders>
              <w:top w:val="single" w:sz="4" w:space="0" w:color="auto"/>
              <w:left w:val="nil"/>
              <w:bottom w:val="single" w:sz="4" w:space="0" w:color="auto"/>
              <w:right w:val="single" w:sz="4" w:space="0" w:color="auto"/>
            </w:tcBorders>
            <w:shd w:val="clear" w:color="auto" w:fill="auto"/>
            <w:noWrap/>
            <w:vAlign w:val="bottom"/>
            <w:hideMark/>
          </w:tcPr>
          <w:p w14:paraId="5431C7F1" w14:textId="77777777" w:rsidR="007B499B" w:rsidRPr="00643131" w:rsidRDefault="007B499B" w:rsidP="0071197E">
            <w:pPr>
              <w:spacing w:after="0" w:line="240" w:lineRule="auto"/>
              <w:jc w:val="center"/>
              <w:rPr>
                <w:rFonts w:eastAsia="Times New Roman" w:cs="Calibri"/>
                <w:color w:val="000000"/>
                <w:lang w:eastAsia="es-ES"/>
              </w:rPr>
            </w:pPr>
            <w:r w:rsidRPr="00643131">
              <w:rPr>
                <w:rFonts w:eastAsia="Times New Roman" w:cs="Calibri"/>
                <w:color w:val="000000"/>
                <w:lang w:eastAsia="es-ES"/>
              </w:rPr>
              <w:t>0</w:t>
            </w:r>
          </w:p>
        </w:tc>
        <w:tc>
          <w:tcPr>
            <w:tcW w:w="580" w:type="pct"/>
            <w:tcBorders>
              <w:top w:val="single" w:sz="4" w:space="0" w:color="auto"/>
              <w:left w:val="nil"/>
              <w:bottom w:val="single" w:sz="4" w:space="0" w:color="auto"/>
              <w:right w:val="single" w:sz="4" w:space="0" w:color="auto"/>
            </w:tcBorders>
            <w:shd w:val="clear" w:color="auto" w:fill="auto"/>
            <w:noWrap/>
            <w:vAlign w:val="bottom"/>
            <w:hideMark/>
          </w:tcPr>
          <w:p w14:paraId="14D04F6E" w14:textId="77777777" w:rsidR="007B499B" w:rsidRPr="00643131" w:rsidRDefault="007B499B" w:rsidP="0071197E">
            <w:pPr>
              <w:spacing w:after="0" w:line="240" w:lineRule="auto"/>
              <w:jc w:val="center"/>
              <w:rPr>
                <w:rFonts w:eastAsia="Times New Roman" w:cs="Calibri"/>
                <w:color w:val="000000"/>
                <w:lang w:eastAsia="es-ES"/>
              </w:rPr>
            </w:pPr>
            <w:r w:rsidRPr="00643131">
              <w:rPr>
                <w:rFonts w:eastAsia="Times New Roman" w:cs="Calibri"/>
                <w:color w:val="000000"/>
                <w:lang w:eastAsia="es-ES"/>
              </w:rPr>
              <w:t>0</w:t>
            </w:r>
          </w:p>
        </w:tc>
        <w:tc>
          <w:tcPr>
            <w:tcW w:w="367" w:type="pct"/>
            <w:tcBorders>
              <w:top w:val="single" w:sz="4" w:space="0" w:color="auto"/>
              <w:left w:val="nil"/>
              <w:bottom w:val="single" w:sz="4" w:space="0" w:color="auto"/>
              <w:right w:val="single" w:sz="4" w:space="0" w:color="auto"/>
            </w:tcBorders>
            <w:shd w:val="clear" w:color="auto" w:fill="auto"/>
            <w:noWrap/>
            <w:vAlign w:val="bottom"/>
            <w:hideMark/>
          </w:tcPr>
          <w:p w14:paraId="1683F180" w14:textId="77777777" w:rsidR="007B499B" w:rsidRPr="00643131" w:rsidRDefault="007B499B" w:rsidP="0071197E">
            <w:pPr>
              <w:spacing w:after="0" w:line="240" w:lineRule="auto"/>
              <w:jc w:val="center"/>
              <w:rPr>
                <w:rFonts w:eastAsia="Times New Roman" w:cs="Calibri"/>
                <w:color w:val="000000"/>
                <w:lang w:eastAsia="es-ES"/>
              </w:rPr>
            </w:pPr>
            <w:r w:rsidRPr="00643131">
              <w:rPr>
                <w:rFonts w:eastAsia="Times New Roman" w:cs="Calibri"/>
                <w:color w:val="000000"/>
                <w:lang w:eastAsia="es-ES"/>
              </w:rPr>
              <w:t>0</w:t>
            </w:r>
          </w:p>
        </w:tc>
      </w:tr>
      <w:tr w:rsidR="007B499B" w:rsidRPr="00643131" w14:paraId="1ADE13B6" w14:textId="77777777" w:rsidTr="00525435">
        <w:trPr>
          <w:trHeight w:val="300"/>
        </w:trPr>
        <w:tc>
          <w:tcPr>
            <w:tcW w:w="762" w:type="pct"/>
            <w:tcBorders>
              <w:top w:val="single" w:sz="4" w:space="0" w:color="auto"/>
              <w:left w:val="single" w:sz="4" w:space="0" w:color="auto"/>
              <w:bottom w:val="single" w:sz="4" w:space="0" w:color="auto"/>
              <w:right w:val="nil"/>
            </w:tcBorders>
            <w:shd w:val="clear" w:color="DDEBF7" w:fill="DDEBF7"/>
            <w:noWrap/>
            <w:vAlign w:val="bottom"/>
            <w:hideMark/>
          </w:tcPr>
          <w:p w14:paraId="18672AD6" w14:textId="77777777" w:rsidR="007B499B" w:rsidRPr="00643131" w:rsidRDefault="007B499B" w:rsidP="0071197E">
            <w:pPr>
              <w:spacing w:after="0" w:line="240" w:lineRule="auto"/>
              <w:rPr>
                <w:rFonts w:eastAsia="Times New Roman" w:cs="Calibri"/>
                <w:color w:val="000000"/>
                <w:lang w:eastAsia="es-ES"/>
              </w:rPr>
            </w:pPr>
            <w:r w:rsidRPr="00643131">
              <w:rPr>
                <w:rFonts w:eastAsia="Times New Roman" w:cs="Calibri"/>
                <w:color w:val="000000"/>
                <w:lang w:eastAsia="es-ES"/>
              </w:rPr>
              <w:t>PRESA LAREO</w:t>
            </w:r>
          </w:p>
        </w:tc>
        <w:tc>
          <w:tcPr>
            <w:tcW w:w="391" w:type="pct"/>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48E3208B" w14:textId="77777777" w:rsidR="007B499B" w:rsidRPr="00643131" w:rsidRDefault="007B499B" w:rsidP="0071197E">
            <w:pPr>
              <w:spacing w:after="0" w:line="240" w:lineRule="auto"/>
              <w:jc w:val="center"/>
              <w:rPr>
                <w:rFonts w:eastAsia="Times New Roman" w:cs="Calibri"/>
                <w:color w:val="000000"/>
                <w:lang w:eastAsia="es-ES"/>
              </w:rPr>
            </w:pPr>
            <w:r w:rsidRPr="00643131">
              <w:rPr>
                <w:rFonts w:eastAsia="Times New Roman" w:cs="Calibri"/>
                <w:color w:val="000000"/>
                <w:lang w:eastAsia="es-ES"/>
              </w:rPr>
              <w:t>0</w:t>
            </w:r>
          </w:p>
        </w:tc>
        <w:tc>
          <w:tcPr>
            <w:tcW w:w="363" w:type="pct"/>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4C64554E" w14:textId="77777777" w:rsidR="007B499B" w:rsidRPr="00643131" w:rsidRDefault="007B499B" w:rsidP="0071197E">
            <w:pPr>
              <w:spacing w:after="0" w:line="240" w:lineRule="auto"/>
              <w:jc w:val="center"/>
              <w:rPr>
                <w:rFonts w:eastAsia="Times New Roman" w:cs="Calibri"/>
                <w:color w:val="000000"/>
                <w:lang w:eastAsia="es-ES"/>
              </w:rPr>
            </w:pPr>
            <w:r w:rsidRPr="00643131">
              <w:rPr>
                <w:rFonts w:eastAsia="Times New Roman" w:cs="Calibri"/>
                <w:color w:val="000000"/>
                <w:lang w:eastAsia="es-ES"/>
              </w:rPr>
              <w:t>17</w:t>
            </w:r>
          </w:p>
        </w:tc>
        <w:tc>
          <w:tcPr>
            <w:tcW w:w="555" w:type="pct"/>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40295EE3" w14:textId="77777777" w:rsidR="007B499B" w:rsidRPr="00643131" w:rsidRDefault="007B499B" w:rsidP="0071197E">
            <w:pPr>
              <w:spacing w:after="0" w:line="240" w:lineRule="auto"/>
              <w:jc w:val="center"/>
              <w:rPr>
                <w:rFonts w:eastAsia="Times New Roman" w:cs="Calibri"/>
                <w:color w:val="000000"/>
                <w:lang w:eastAsia="es-ES"/>
              </w:rPr>
            </w:pPr>
            <w:r w:rsidRPr="00643131">
              <w:rPr>
                <w:rFonts w:eastAsia="Times New Roman" w:cs="Calibri"/>
                <w:color w:val="000000"/>
                <w:lang w:eastAsia="es-ES"/>
              </w:rPr>
              <w:t>0</w:t>
            </w:r>
          </w:p>
        </w:tc>
        <w:tc>
          <w:tcPr>
            <w:tcW w:w="555" w:type="pct"/>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0E2A043B" w14:textId="77777777" w:rsidR="007B499B" w:rsidRPr="00643131" w:rsidRDefault="007B499B" w:rsidP="0071197E">
            <w:pPr>
              <w:spacing w:after="0" w:line="240" w:lineRule="auto"/>
              <w:jc w:val="center"/>
              <w:rPr>
                <w:rFonts w:eastAsia="Times New Roman" w:cs="Calibri"/>
                <w:color w:val="000000"/>
                <w:lang w:eastAsia="es-ES"/>
              </w:rPr>
            </w:pPr>
            <w:r w:rsidRPr="00643131">
              <w:rPr>
                <w:rFonts w:eastAsia="Times New Roman" w:cs="Calibri"/>
                <w:color w:val="000000"/>
                <w:lang w:eastAsia="es-ES"/>
              </w:rPr>
              <w:t>4</w:t>
            </w:r>
          </w:p>
        </w:tc>
        <w:tc>
          <w:tcPr>
            <w:tcW w:w="476" w:type="pct"/>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7CF11622" w14:textId="77777777" w:rsidR="007B499B" w:rsidRPr="00643131" w:rsidRDefault="007B499B" w:rsidP="0071197E">
            <w:pPr>
              <w:spacing w:after="0" w:line="240" w:lineRule="auto"/>
              <w:jc w:val="center"/>
              <w:rPr>
                <w:rFonts w:eastAsia="Times New Roman" w:cs="Calibri"/>
                <w:color w:val="000000"/>
                <w:lang w:eastAsia="es-ES"/>
              </w:rPr>
            </w:pPr>
            <w:r w:rsidRPr="00643131">
              <w:rPr>
                <w:rFonts w:eastAsia="Times New Roman" w:cs="Calibri"/>
                <w:color w:val="000000"/>
                <w:lang w:eastAsia="es-ES"/>
              </w:rPr>
              <w:t>11</w:t>
            </w:r>
          </w:p>
        </w:tc>
        <w:tc>
          <w:tcPr>
            <w:tcW w:w="453" w:type="pct"/>
            <w:tcBorders>
              <w:top w:val="single" w:sz="4" w:space="0" w:color="auto"/>
              <w:left w:val="nil"/>
              <w:bottom w:val="single" w:sz="4" w:space="0" w:color="auto"/>
              <w:right w:val="single" w:sz="4" w:space="0" w:color="auto"/>
            </w:tcBorders>
            <w:shd w:val="clear" w:color="DDEBF7" w:fill="DDEBF7"/>
            <w:noWrap/>
            <w:vAlign w:val="bottom"/>
            <w:hideMark/>
          </w:tcPr>
          <w:p w14:paraId="47EB1A3A" w14:textId="77777777" w:rsidR="007B499B" w:rsidRPr="00643131" w:rsidRDefault="007B499B" w:rsidP="0071197E">
            <w:pPr>
              <w:spacing w:after="0" w:line="240" w:lineRule="auto"/>
              <w:jc w:val="center"/>
              <w:rPr>
                <w:rFonts w:eastAsia="Times New Roman" w:cs="Calibri"/>
                <w:color w:val="000000"/>
                <w:lang w:eastAsia="es-ES"/>
              </w:rPr>
            </w:pPr>
            <w:r w:rsidRPr="00643131">
              <w:rPr>
                <w:rFonts w:eastAsia="Times New Roman" w:cs="Calibri"/>
                <w:color w:val="000000"/>
                <w:lang w:eastAsia="es-ES"/>
              </w:rPr>
              <w:t>0</w:t>
            </w:r>
          </w:p>
        </w:tc>
        <w:tc>
          <w:tcPr>
            <w:tcW w:w="498" w:type="pct"/>
            <w:tcBorders>
              <w:top w:val="single" w:sz="4" w:space="0" w:color="auto"/>
              <w:left w:val="nil"/>
              <w:bottom w:val="single" w:sz="4" w:space="0" w:color="auto"/>
              <w:right w:val="single" w:sz="4" w:space="0" w:color="auto"/>
            </w:tcBorders>
            <w:shd w:val="clear" w:color="DDEBF7" w:fill="DDEBF7"/>
            <w:noWrap/>
            <w:vAlign w:val="bottom"/>
            <w:hideMark/>
          </w:tcPr>
          <w:p w14:paraId="2159F0EC" w14:textId="77777777" w:rsidR="007B499B" w:rsidRPr="00643131" w:rsidRDefault="007B499B" w:rsidP="0071197E">
            <w:pPr>
              <w:spacing w:after="0" w:line="240" w:lineRule="auto"/>
              <w:jc w:val="center"/>
              <w:rPr>
                <w:rFonts w:eastAsia="Times New Roman" w:cs="Calibri"/>
                <w:color w:val="000000"/>
                <w:lang w:eastAsia="es-ES"/>
              </w:rPr>
            </w:pPr>
            <w:r w:rsidRPr="00643131">
              <w:rPr>
                <w:rFonts w:eastAsia="Times New Roman" w:cs="Calibri"/>
                <w:color w:val="000000"/>
                <w:lang w:eastAsia="es-ES"/>
              </w:rPr>
              <w:t>7</w:t>
            </w:r>
          </w:p>
        </w:tc>
        <w:tc>
          <w:tcPr>
            <w:tcW w:w="580" w:type="pct"/>
            <w:tcBorders>
              <w:top w:val="single" w:sz="4" w:space="0" w:color="auto"/>
              <w:left w:val="nil"/>
              <w:bottom w:val="single" w:sz="4" w:space="0" w:color="auto"/>
              <w:right w:val="single" w:sz="4" w:space="0" w:color="auto"/>
            </w:tcBorders>
            <w:shd w:val="clear" w:color="DDEBF7" w:fill="DDEBF7"/>
            <w:noWrap/>
            <w:vAlign w:val="bottom"/>
            <w:hideMark/>
          </w:tcPr>
          <w:p w14:paraId="127C5D03" w14:textId="77777777" w:rsidR="007B499B" w:rsidRPr="00643131" w:rsidRDefault="007B499B" w:rsidP="0071197E">
            <w:pPr>
              <w:spacing w:after="0" w:line="240" w:lineRule="auto"/>
              <w:jc w:val="center"/>
              <w:rPr>
                <w:rFonts w:eastAsia="Times New Roman" w:cs="Calibri"/>
                <w:color w:val="000000"/>
                <w:lang w:eastAsia="es-ES"/>
              </w:rPr>
            </w:pPr>
            <w:r w:rsidRPr="00643131">
              <w:rPr>
                <w:rFonts w:eastAsia="Times New Roman" w:cs="Calibri"/>
                <w:color w:val="000000"/>
                <w:lang w:eastAsia="es-ES"/>
              </w:rPr>
              <w:t>3</w:t>
            </w:r>
          </w:p>
        </w:tc>
        <w:tc>
          <w:tcPr>
            <w:tcW w:w="367" w:type="pct"/>
            <w:tcBorders>
              <w:top w:val="single" w:sz="4" w:space="0" w:color="auto"/>
              <w:left w:val="nil"/>
              <w:bottom w:val="single" w:sz="4" w:space="0" w:color="auto"/>
              <w:right w:val="single" w:sz="4" w:space="0" w:color="auto"/>
            </w:tcBorders>
            <w:shd w:val="clear" w:color="DDEBF7" w:fill="DDEBF7"/>
            <w:noWrap/>
            <w:vAlign w:val="bottom"/>
            <w:hideMark/>
          </w:tcPr>
          <w:p w14:paraId="4808F64F" w14:textId="77777777" w:rsidR="007B499B" w:rsidRPr="00643131" w:rsidRDefault="007B499B" w:rsidP="0071197E">
            <w:pPr>
              <w:spacing w:after="0" w:line="240" w:lineRule="auto"/>
              <w:jc w:val="center"/>
              <w:rPr>
                <w:rFonts w:eastAsia="Times New Roman" w:cs="Calibri"/>
                <w:color w:val="000000"/>
                <w:lang w:eastAsia="es-ES"/>
              </w:rPr>
            </w:pPr>
            <w:r w:rsidRPr="00643131">
              <w:rPr>
                <w:rFonts w:eastAsia="Times New Roman" w:cs="Calibri"/>
                <w:color w:val="000000"/>
                <w:lang w:eastAsia="es-ES"/>
              </w:rPr>
              <w:t>2</w:t>
            </w:r>
          </w:p>
        </w:tc>
      </w:tr>
      <w:tr w:rsidR="007B499B" w:rsidRPr="00643131" w14:paraId="1B6AB631" w14:textId="77777777" w:rsidTr="00525435">
        <w:trPr>
          <w:trHeight w:val="300"/>
        </w:trPr>
        <w:tc>
          <w:tcPr>
            <w:tcW w:w="762" w:type="pct"/>
            <w:tcBorders>
              <w:top w:val="single" w:sz="4" w:space="0" w:color="auto"/>
              <w:left w:val="single" w:sz="4" w:space="0" w:color="auto"/>
              <w:bottom w:val="single" w:sz="4" w:space="0" w:color="auto"/>
              <w:right w:val="nil"/>
            </w:tcBorders>
            <w:shd w:val="clear" w:color="auto" w:fill="auto"/>
            <w:noWrap/>
            <w:vAlign w:val="bottom"/>
            <w:hideMark/>
          </w:tcPr>
          <w:p w14:paraId="54A6ECE1" w14:textId="77777777" w:rsidR="007B499B" w:rsidRPr="00643131" w:rsidRDefault="007B499B" w:rsidP="0071197E">
            <w:pPr>
              <w:spacing w:after="0" w:line="240" w:lineRule="auto"/>
              <w:rPr>
                <w:rFonts w:eastAsia="Times New Roman" w:cs="Calibri"/>
                <w:color w:val="000000"/>
                <w:lang w:eastAsia="es-ES"/>
              </w:rPr>
            </w:pPr>
            <w:r w:rsidRPr="00643131">
              <w:rPr>
                <w:rFonts w:eastAsia="Times New Roman" w:cs="Calibri"/>
                <w:color w:val="000000"/>
                <w:lang w:eastAsia="es-ES"/>
              </w:rPr>
              <w:t>ETAP KILIMON</w:t>
            </w:r>
          </w:p>
        </w:tc>
        <w:tc>
          <w:tcPr>
            <w:tcW w:w="39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DA63AF" w14:textId="77777777" w:rsidR="007B499B" w:rsidRPr="00643131" w:rsidRDefault="007B499B" w:rsidP="0071197E">
            <w:pPr>
              <w:spacing w:after="0" w:line="240" w:lineRule="auto"/>
              <w:jc w:val="center"/>
              <w:rPr>
                <w:rFonts w:eastAsia="Times New Roman" w:cs="Calibri"/>
                <w:color w:val="000000"/>
                <w:lang w:eastAsia="es-ES"/>
              </w:rPr>
            </w:pPr>
            <w:r w:rsidRPr="00643131">
              <w:rPr>
                <w:rFonts w:eastAsia="Times New Roman" w:cs="Calibri"/>
                <w:color w:val="000000"/>
                <w:lang w:eastAsia="es-ES"/>
              </w:rPr>
              <w:t>0</w:t>
            </w:r>
          </w:p>
        </w:tc>
        <w:tc>
          <w:tcPr>
            <w:tcW w:w="3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2EF24A" w14:textId="77777777" w:rsidR="007B499B" w:rsidRPr="00643131" w:rsidRDefault="007B499B" w:rsidP="0071197E">
            <w:pPr>
              <w:spacing w:after="0" w:line="240" w:lineRule="auto"/>
              <w:jc w:val="center"/>
              <w:rPr>
                <w:rFonts w:eastAsia="Times New Roman" w:cs="Calibri"/>
                <w:color w:val="000000"/>
                <w:lang w:eastAsia="es-ES"/>
              </w:rPr>
            </w:pPr>
            <w:r w:rsidRPr="00643131">
              <w:rPr>
                <w:rFonts w:eastAsia="Times New Roman" w:cs="Calibri"/>
                <w:color w:val="000000"/>
                <w:lang w:eastAsia="es-ES"/>
              </w:rPr>
              <w:t>10</w:t>
            </w:r>
          </w:p>
        </w:tc>
        <w:tc>
          <w:tcPr>
            <w:tcW w:w="5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11BFD3" w14:textId="77777777" w:rsidR="007B499B" w:rsidRPr="00643131" w:rsidRDefault="007B499B" w:rsidP="0071197E">
            <w:pPr>
              <w:spacing w:after="0" w:line="240" w:lineRule="auto"/>
              <w:jc w:val="center"/>
              <w:rPr>
                <w:rFonts w:eastAsia="Times New Roman" w:cs="Calibri"/>
                <w:color w:val="000000"/>
                <w:lang w:eastAsia="es-ES"/>
              </w:rPr>
            </w:pPr>
            <w:r w:rsidRPr="00643131">
              <w:rPr>
                <w:rFonts w:eastAsia="Times New Roman" w:cs="Calibri"/>
                <w:color w:val="000000"/>
                <w:lang w:eastAsia="es-ES"/>
              </w:rPr>
              <w:t>3</w:t>
            </w:r>
          </w:p>
        </w:tc>
        <w:tc>
          <w:tcPr>
            <w:tcW w:w="5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F8CB4F" w14:textId="77777777" w:rsidR="007B499B" w:rsidRPr="00643131" w:rsidRDefault="007B499B" w:rsidP="0071197E">
            <w:pPr>
              <w:spacing w:after="0" w:line="240" w:lineRule="auto"/>
              <w:jc w:val="center"/>
              <w:rPr>
                <w:rFonts w:eastAsia="Times New Roman" w:cs="Calibri"/>
                <w:color w:val="000000"/>
                <w:lang w:eastAsia="es-ES"/>
              </w:rPr>
            </w:pPr>
            <w:r w:rsidRPr="00643131">
              <w:rPr>
                <w:rFonts w:eastAsia="Times New Roman" w:cs="Calibri"/>
                <w:color w:val="000000"/>
                <w:lang w:eastAsia="es-ES"/>
              </w:rPr>
              <w:t>0</w:t>
            </w:r>
          </w:p>
        </w:tc>
        <w:tc>
          <w:tcPr>
            <w:tcW w:w="47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9C5E61" w14:textId="77777777" w:rsidR="007B499B" w:rsidRPr="00643131" w:rsidRDefault="007B499B" w:rsidP="0071197E">
            <w:pPr>
              <w:spacing w:after="0" w:line="240" w:lineRule="auto"/>
              <w:jc w:val="center"/>
              <w:rPr>
                <w:rFonts w:eastAsia="Times New Roman" w:cs="Calibri"/>
                <w:color w:val="000000"/>
                <w:lang w:eastAsia="es-ES"/>
              </w:rPr>
            </w:pPr>
            <w:r w:rsidRPr="00643131">
              <w:rPr>
                <w:rFonts w:eastAsia="Times New Roman" w:cs="Calibri"/>
                <w:color w:val="000000"/>
                <w:lang w:eastAsia="es-ES"/>
              </w:rPr>
              <w:t>11</w:t>
            </w:r>
          </w:p>
        </w:tc>
        <w:tc>
          <w:tcPr>
            <w:tcW w:w="453" w:type="pct"/>
            <w:tcBorders>
              <w:top w:val="single" w:sz="4" w:space="0" w:color="auto"/>
              <w:left w:val="nil"/>
              <w:bottom w:val="single" w:sz="4" w:space="0" w:color="auto"/>
              <w:right w:val="single" w:sz="4" w:space="0" w:color="auto"/>
            </w:tcBorders>
            <w:shd w:val="clear" w:color="auto" w:fill="auto"/>
            <w:noWrap/>
            <w:vAlign w:val="bottom"/>
            <w:hideMark/>
          </w:tcPr>
          <w:p w14:paraId="2EDD906C" w14:textId="77777777" w:rsidR="007B499B" w:rsidRPr="00643131" w:rsidRDefault="007B499B" w:rsidP="0071197E">
            <w:pPr>
              <w:spacing w:after="0" w:line="240" w:lineRule="auto"/>
              <w:jc w:val="center"/>
              <w:rPr>
                <w:rFonts w:eastAsia="Times New Roman" w:cs="Calibri"/>
                <w:color w:val="000000"/>
                <w:lang w:eastAsia="es-ES"/>
              </w:rPr>
            </w:pPr>
            <w:r w:rsidRPr="00643131">
              <w:rPr>
                <w:rFonts w:eastAsia="Times New Roman" w:cs="Calibri"/>
                <w:color w:val="000000"/>
                <w:lang w:eastAsia="es-ES"/>
              </w:rPr>
              <w:t>0</w:t>
            </w:r>
          </w:p>
        </w:tc>
        <w:tc>
          <w:tcPr>
            <w:tcW w:w="498" w:type="pct"/>
            <w:tcBorders>
              <w:top w:val="single" w:sz="4" w:space="0" w:color="auto"/>
              <w:left w:val="nil"/>
              <w:bottom w:val="single" w:sz="4" w:space="0" w:color="auto"/>
              <w:right w:val="single" w:sz="4" w:space="0" w:color="auto"/>
            </w:tcBorders>
            <w:shd w:val="clear" w:color="auto" w:fill="auto"/>
            <w:noWrap/>
            <w:vAlign w:val="bottom"/>
            <w:hideMark/>
          </w:tcPr>
          <w:p w14:paraId="04FA4944" w14:textId="77777777" w:rsidR="007B499B" w:rsidRPr="00643131" w:rsidRDefault="007B499B" w:rsidP="0071197E">
            <w:pPr>
              <w:spacing w:after="0" w:line="240" w:lineRule="auto"/>
              <w:jc w:val="center"/>
              <w:rPr>
                <w:rFonts w:eastAsia="Times New Roman" w:cs="Calibri"/>
                <w:color w:val="000000"/>
                <w:lang w:eastAsia="es-ES"/>
              </w:rPr>
            </w:pPr>
            <w:r w:rsidRPr="00643131">
              <w:rPr>
                <w:rFonts w:eastAsia="Times New Roman" w:cs="Calibri"/>
                <w:color w:val="000000"/>
                <w:lang w:eastAsia="es-ES"/>
              </w:rPr>
              <w:t>11</w:t>
            </w:r>
          </w:p>
        </w:tc>
        <w:tc>
          <w:tcPr>
            <w:tcW w:w="580" w:type="pct"/>
            <w:tcBorders>
              <w:top w:val="single" w:sz="4" w:space="0" w:color="auto"/>
              <w:left w:val="nil"/>
              <w:bottom w:val="single" w:sz="4" w:space="0" w:color="auto"/>
              <w:right w:val="single" w:sz="4" w:space="0" w:color="auto"/>
            </w:tcBorders>
            <w:shd w:val="clear" w:color="auto" w:fill="auto"/>
            <w:noWrap/>
            <w:vAlign w:val="bottom"/>
            <w:hideMark/>
          </w:tcPr>
          <w:p w14:paraId="10D97ADD" w14:textId="77777777" w:rsidR="007B499B" w:rsidRPr="00643131" w:rsidRDefault="007B499B" w:rsidP="0071197E">
            <w:pPr>
              <w:spacing w:after="0" w:line="240" w:lineRule="auto"/>
              <w:jc w:val="center"/>
              <w:rPr>
                <w:rFonts w:eastAsia="Times New Roman" w:cs="Calibri"/>
                <w:color w:val="000000"/>
                <w:lang w:eastAsia="es-ES"/>
              </w:rPr>
            </w:pPr>
            <w:r w:rsidRPr="00643131">
              <w:rPr>
                <w:rFonts w:eastAsia="Times New Roman" w:cs="Calibri"/>
                <w:color w:val="000000"/>
                <w:lang w:eastAsia="es-ES"/>
              </w:rPr>
              <w:t>0</w:t>
            </w:r>
          </w:p>
        </w:tc>
        <w:tc>
          <w:tcPr>
            <w:tcW w:w="367" w:type="pct"/>
            <w:tcBorders>
              <w:top w:val="single" w:sz="4" w:space="0" w:color="auto"/>
              <w:left w:val="nil"/>
              <w:bottom w:val="single" w:sz="4" w:space="0" w:color="auto"/>
              <w:right w:val="single" w:sz="4" w:space="0" w:color="auto"/>
            </w:tcBorders>
            <w:shd w:val="clear" w:color="auto" w:fill="auto"/>
            <w:noWrap/>
            <w:vAlign w:val="bottom"/>
            <w:hideMark/>
          </w:tcPr>
          <w:p w14:paraId="024B3CDE" w14:textId="77777777" w:rsidR="007B499B" w:rsidRPr="00643131" w:rsidRDefault="007B499B" w:rsidP="0071197E">
            <w:pPr>
              <w:spacing w:after="0" w:line="240" w:lineRule="auto"/>
              <w:jc w:val="center"/>
              <w:rPr>
                <w:rFonts w:eastAsia="Times New Roman" w:cs="Calibri"/>
                <w:color w:val="000000"/>
                <w:lang w:eastAsia="es-ES"/>
              </w:rPr>
            </w:pPr>
            <w:r w:rsidRPr="00643131">
              <w:rPr>
                <w:rFonts w:eastAsia="Times New Roman" w:cs="Calibri"/>
                <w:color w:val="000000"/>
                <w:lang w:eastAsia="es-ES"/>
              </w:rPr>
              <w:t>0</w:t>
            </w:r>
          </w:p>
        </w:tc>
      </w:tr>
      <w:tr w:rsidR="007B499B" w:rsidRPr="00643131" w14:paraId="5BBFD25F" w14:textId="77777777" w:rsidTr="00525435">
        <w:trPr>
          <w:trHeight w:val="300"/>
        </w:trPr>
        <w:tc>
          <w:tcPr>
            <w:tcW w:w="762" w:type="pct"/>
            <w:tcBorders>
              <w:top w:val="single" w:sz="4" w:space="0" w:color="auto"/>
              <w:left w:val="single" w:sz="4" w:space="0" w:color="auto"/>
              <w:bottom w:val="single" w:sz="4" w:space="0" w:color="auto"/>
              <w:right w:val="nil"/>
            </w:tcBorders>
            <w:shd w:val="clear" w:color="DDEBF7" w:fill="DDEBF7"/>
            <w:noWrap/>
            <w:vAlign w:val="bottom"/>
            <w:hideMark/>
          </w:tcPr>
          <w:p w14:paraId="67DC295A" w14:textId="77777777" w:rsidR="007B499B" w:rsidRPr="00643131" w:rsidRDefault="007B499B" w:rsidP="0071197E">
            <w:pPr>
              <w:spacing w:after="0" w:line="240" w:lineRule="auto"/>
              <w:rPr>
                <w:rFonts w:eastAsia="Times New Roman" w:cs="Calibri"/>
                <w:color w:val="000000"/>
                <w:lang w:eastAsia="es-ES"/>
              </w:rPr>
            </w:pPr>
            <w:r w:rsidRPr="00643131">
              <w:rPr>
                <w:rFonts w:eastAsia="Times New Roman" w:cs="Calibri"/>
                <w:color w:val="000000"/>
                <w:lang w:eastAsia="es-ES"/>
              </w:rPr>
              <w:t>ETAP IPURUA</w:t>
            </w:r>
          </w:p>
        </w:tc>
        <w:tc>
          <w:tcPr>
            <w:tcW w:w="391" w:type="pct"/>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042B5158" w14:textId="77777777" w:rsidR="007B499B" w:rsidRPr="00643131" w:rsidRDefault="007B499B" w:rsidP="0071197E">
            <w:pPr>
              <w:spacing w:after="0" w:line="240" w:lineRule="auto"/>
              <w:jc w:val="center"/>
              <w:rPr>
                <w:rFonts w:eastAsia="Times New Roman" w:cs="Calibri"/>
                <w:color w:val="000000"/>
                <w:lang w:eastAsia="es-ES"/>
              </w:rPr>
            </w:pPr>
            <w:r w:rsidRPr="00643131">
              <w:rPr>
                <w:rFonts w:eastAsia="Times New Roman" w:cs="Calibri"/>
                <w:color w:val="000000"/>
                <w:lang w:eastAsia="es-ES"/>
              </w:rPr>
              <w:t>0</w:t>
            </w:r>
          </w:p>
        </w:tc>
        <w:tc>
          <w:tcPr>
            <w:tcW w:w="363" w:type="pct"/>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0CDC42D0" w14:textId="77777777" w:rsidR="007B499B" w:rsidRPr="00643131" w:rsidRDefault="007B499B" w:rsidP="0071197E">
            <w:pPr>
              <w:spacing w:after="0" w:line="240" w:lineRule="auto"/>
              <w:jc w:val="center"/>
              <w:rPr>
                <w:rFonts w:eastAsia="Times New Roman" w:cs="Calibri"/>
                <w:color w:val="000000"/>
                <w:lang w:eastAsia="es-ES"/>
              </w:rPr>
            </w:pPr>
            <w:r w:rsidRPr="00643131">
              <w:rPr>
                <w:rFonts w:eastAsia="Times New Roman" w:cs="Calibri"/>
                <w:color w:val="000000"/>
                <w:lang w:eastAsia="es-ES"/>
              </w:rPr>
              <w:t>0</w:t>
            </w:r>
          </w:p>
        </w:tc>
        <w:tc>
          <w:tcPr>
            <w:tcW w:w="555" w:type="pct"/>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78FBCE9F" w14:textId="77777777" w:rsidR="007B499B" w:rsidRPr="00643131" w:rsidRDefault="007B499B" w:rsidP="0071197E">
            <w:pPr>
              <w:spacing w:after="0" w:line="240" w:lineRule="auto"/>
              <w:jc w:val="center"/>
              <w:rPr>
                <w:rFonts w:eastAsia="Times New Roman" w:cs="Calibri"/>
                <w:color w:val="000000"/>
                <w:lang w:eastAsia="es-ES"/>
              </w:rPr>
            </w:pPr>
            <w:r w:rsidRPr="00643131">
              <w:rPr>
                <w:rFonts w:eastAsia="Times New Roman" w:cs="Calibri"/>
                <w:color w:val="000000"/>
                <w:lang w:eastAsia="es-ES"/>
              </w:rPr>
              <w:t>0</w:t>
            </w:r>
          </w:p>
        </w:tc>
        <w:tc>
          <w:tcPr>
            <w:tcW w:w="555" w:type="pct"/>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6F329847" w14:textId="77777777" w:rsidR="007B499B" w:rsidRPr="00643131" w:rsidRDefault="007B499B" w:rsidP="0071197E">
            <w:pPr>
              <w:spacing w:after="0" w:line="240" w:lineRule="auto"/>
              <w:jc w:val="center"/>
              <w:rPr>
                <w:rFonts w:eastAsia="Times New Roman" w:cs="Calibri"/>
                <w:color w:val="000000"/>
                <w:lang w:eastAsia="es-ES"/>
              </w:rPr>
            </w:pPr>
            <w:r w:rsidRPr="00643131">
              <w:rPr>
                <w:rFonts w:eastAsia="Times New Roman" w:cs="Calibri"/>
                <w:color w:val="000000"/>
                <w:lang w:eastAsia="es-ES"/>
              </w:rPr>
              <w:t>3</w:t>
            </w:r>
          </w:p>
        </w:tc>
        <w:tc>
          <w:tcPr>
            <w:tcW w:w="476" w:type="pct"/>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0308D901" w14:textId="77777777" w:rsidR="007B499B" w:rsidRPr="00643131" w:rsidRDefault="007B499B" w:rsidP="0071197E">
            <w:pPr>
              <w:spacing w:after="0" w:line="240" w:lineRule="auto"/>
              <w:jc w:val="center"/>
              <w:rPr>
                <w:rFonts w:eastAsia="Times New Roman" w:cs="Calibri"/>
                <w:color w:val="000000"/>
                <w:lang w:eastAsia="es-ES"/>
              </w:rPr>
            </w:pPr>
            <w:r w:rsidRPr="00643131">
              <w:rPr>
                <w:rFonts w:eastAsia="Times New Roman" w:cs="Calibri"/>
                <w:color w:val="000000"/>
                <w:lang w:eastAsia="es-ES"/>
              </w:rPr>
              <w:t>4</w:t>
            </w:r>
          </w:p>
        </w:tc>
        <w:tc>
          <w:tcPr>
            <w:tcW w:w="453" w:type="pct"/>
            <w:tcBorders>
              <w:top w:val="single" w:sz="4" w:space="0" w:color="auto"/>
              <w:left w:val="nil"/>
              <w:bottom w:val="single" w:sz="4" w:space="0" w:color="auto"/>
              <w:right w:val="single" w:sz="4" w:space="0" w:color="auto"/>
            </w:tcBorders>
            <w:shd w:val="clear" w:color="DDEBF7" w:fill="DDEBF7"/>
            <w:noWrap/>
            <w:vAlign w:val="bottom"/>
            <w:hideMark/>
          </w:tcPr>
          <w:p w14:paraId="05799C8F" w14:textId="77777777" w:rsidR="007B499B" w:rsidRPr="00643131" w:rsidRDefault="007B499B" w:rsidP="0071197E">
            <w:pPr>
              <w:spacing w:after="0" w:line="240" w:lineRule="auto"/>
              <w:jc w:val="center"/>
              <w:rPr>
                <w:rFonts w:eastAsia="Times New Roman" w:cs="Calibri"/>
                <w:color w:val="000000"/>
                <w:lang w:eastAsia="es-ES"/>
              </w:rPr>
            </w:pPr>
            <w:r w:rsidRPr="00643131">
              <w:rPr>
                <w:rFonts w:eastAsia="Times New Roman" w:cs="Calibri"/>
                <w:color w:val="000000"/>
                <w:lang w:eastAsia="es-ES"/>
              </w:rPr>
              <w:t>2</w:t>
            </w:r>
          </w:p>
        </w:tc>
        <w:tc>
          <w:tcPr>
            <w:tcW w:w="498" w:type="pct"/>
            <w:tcBorders>
              <w:top w:val="single" w:sz="4" w:space="0" w:color="auto"/>
              <w:left w:val="nil"/>
              <w:bottom w:val="single" w:sz="4" w:space="0" w:color="auto"/>
              <w:right w:val="single" w:sz="4" w:space="0" w:color="auto"/>
            </w:tcBorders>
            <w:shd w:val="clear" w:color="DDEBF7" w:fill="DDEBF7"/>
            <w:noWrap/>
            <w:vAlign w:val="bottom"/>
            <w:hideMark/>
          </w:tcPr>
          <w:p w14:paraId="2577DF56" w14:textId="77777777" w:rsidR="007B499B" w:rsidRPr="00643131" w:rsidRDefault="007B499B" w:rsidP="0071197E">
            <w:pPr>
              <w:spacing w:after="0" w:line="240" w:lineRule="auto"/>
              <w:jc w:val="center"/>
              <w:rPr>
                <w:rFonts w:eastAsia="Times New Roman" w:cs="Calibri"/>
                <w:color w:val="000000"/>
                <w:lang w:eastAsia="es-ES"/>
              </w:rPr>
            </w:pPr>
            <w:r w:rsidRPr="00643131">
              <w:rPr>
                <w:rFonts w:eastAsia="Times New Roman" w:cs="Calibri"/>
                <w:color w:val="000000"/>
                <w:lang w:eastAsia="es-ES"/>
              </w:rPr>
              <w:t>4</w:t>
            </w:r>
          </w:p>
        </w:tc>
        <w:tc>
          <w:tcPr>
            <w:tcW w:w="580" w:type="pct"/>
            <w:tcBorders>
              <w:top w:val="single" w:sz="4" w:space="0" w:color="auto"/>
              <w:left w:val="nil"/>
              <w:bottom w:val="single" w:sz="4" w:space="0" w:color="auto"/>
              <w:right w:val="single" w:sz="4" w:space="0" w:color="auto"/>
            </w:tcBorders>
            <w:shd w:val="clear" w:color="DDEBF7" w:fill="DDEBF7"/>
            <w:noWrap/>
            <w:vAlign w:val="bottom"/>
            <w:hideMark/>
          </w:tcPr>
          <w:p w14:paraId="02BFB85C" w14:textId="77777777" w:rsidR="007B499B" w:rsidRPr="00643131" w:rsidRDefault="007B499B" w:rsidP="0071197E">
            <w:pPr>
              <w:spacing w:after="0" w:line="240" w:lineRule="auto"/>
              <w:jc w:val="center"/>
              <w:rPr>
                <w:rFonts w:eastAsia="Times New Roman" w:cs="Calibri"/>
                <w:color w:val="000000"/>
                <w:lang w:eastAsia="es-ES"/>
              </w:rPr>
            </w:pPr>
            <w:r w:rsidRPr="00643131">
              <w:rPr>
                <w:rFonts w:eastAsia="Times New Roman" w:cs="Calibri"/>
                <w:color w:val="000000"/>
                <w:lang w:eastAsia="es-ES"/>
              </w:rPr>
              <w:t>2</w:t>
            </w:r>
          </w:p>
        </w:tc>
        <w:tc>
          <w:tcPr>
            <w:tcW w:w="367" w:type="pct"/>
            <w:tcBorders>
              <w:top w:val="single" w:sz="4" w:space="0" w:color="auto"/>
              <w:left w:val="nil"/>
              <w:bottom w:val="single" w:sz="4" w:space="0" w:color="auto"/>
              <w:right w:val="single" w:sz="4" w:space="0" w:color="auto"/>
            </w:tcBorders>
            <w:shd w:val="clear" w:color="DDEBF7" w:fill="DDEBF7"/>
            <w:noWrap/>
            <w:vAlign w:val="bottom"/>
            <w:hideMark/>
          </w:tcPr>
          <w:p w14:paraId="101048A6" w14:textId="77777777" w:rsidR="007B499B" w:rsidRPr="00643131" w:rsidRDefault="007B499B" w:rsidP="0071197E">
            <w:pPr>
              <w:spacing w:after="0" w:line="240" w:lineRule="auto"/>
              <w:jc w:val="center"/>
              <w:rPr>
                <w:rFonts w:eastAsia="Times New Roman" w:cs="Calibri"/>
                <w:color w:val="000000"/>
                <w:lang w:eastAsia="es-ES"/>
              </w:rPr>
            </w:pPr>
            <w:r w:rsidRPr="00643131">
              <w:rPr>
                <w:rFonts w:eastAsia="Times New Roman" w:cs="Calibri"/>
                <w:color w:val="000000"/>
                <w:lang w:eastAsia="es-ES"/>
              </w:rPr>
              <w:t>3</w:t>
            </w:r>
          </w:p>
        </w:tc>
      </w:tr>
      <w:tr w:rsidR="007B499B" w:rsidRPr="00643131" w14:paraId="432A4646" w14:textId="77777777" w:rsidTr="00525435">
        <w:trPr>
          <w:trHeight w:val="300"/>
        </w:trPr>
        <w:tc>
          <w:tcPr>
            <w:tcW w:w="762" w:type="pct"/>
            <w:tcBorders>
              <w:top w:val="single" w:sz="4" w:space="0" w:color="auto"/>
              <w:left w:val="single" w:sz="4" w:space="0" w:color="auto"/>
              <w:bottom w:val="single" w:sz="4" w:space="0" w:color="auto"/>
              <w:right w:val="nil"/>
            </w:tcBorders>
            <w:shd w:val="clear" w:color="auto" w:fill="auto"/>
            <w:noWrap/>
            <w:vAlign w:val="bottom"/>
            <w:hideMark/>
          </w:tcPr>
          <w:p w14:paraId="68F67956" w14:textId="77777777" w:rsidR="007B499B" w:rsidRPr="00643131" w:rsidRDefault="007B499B" w:rsidP="0071197E">
            <w:pPr>
              <w:spacing w:after="0" w:line="240" w:lineRule="auto"/>
              <w:rPr>
                <w:rFonts w:eastAsia="Times New Roman" w:cs="Calibri"/>
                <w:color w:val="000000"/>
                <w:lang w:eastAsia="es-ES"/>
              </w:rPr>
            </w:pPr>
            <w:r w:rsidRPr="00643131">
              <w:rPr>
                <w:rFonts w:eastAsia="Times New Roman" w:cs="Calibri"/>
                <w:color w:val="000000"/>
                <w:lang w:eastAsia="es-ES"/>
              </w:rPr>
              <w:t>EDAR INURRITZA</w:t>
            </w:r>
          </w:p>
        </w:tc>
        <w:tc>
          <w:tcPr>
            <w:tcW w:w="39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99D346" w14:textId="77777777" w:rsidR="007B499B" w:rsidRPr="00643131" w:rsidRDefault="007B499B" w:rsidP="0071197E">
            <w:pPr>
              <w:spacing w:after="0" w:line="240" w:lineRule="auto"/>
              <w:jc w:val="center"/>
              <w:rPr>
                <w:rFonts w:eastAsia="Times New Roman" w:cs="Calibri"/>
                <w:color w:val="000000"/>
                <w:lang w:eastAsia="es-ES"/>
              </w:rPr>
            </w:pPr>
            <w:r w:rsidRPr="00643131">
              <w:rPr>
                <w:rFonts w:eastAsia="Times New Roman" w:cs="Calibri"/>
                <w:color w:val="000000"/>
                <w:lang w:eastAsia="es-ES"/>
              </w:rPr>
              <w:t>0</w:t>
            </w:r>
          </w:p>
        </w:tc>
        <w:tc>
          <w:tcPr>
            <w:tcW w:w="3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4B0802" w14:textId="77777777" w:rsidR="007B499B" w:rsidRPr="00643131" w:rsidRDefault="007B499B" w:rsidP="0071197E">
            <w:pPr>
              <w:spacing w:after="0" w:line="240" w:lineRule="auto"/>
              <w:jc w:val="center"/>
              <w:rPr>
                <w:rFonts w:eastAsia="Times New Roman" w:cs="Calibri"/>
                <w:color w:val="000000"/>
                <w:lang w:eastAsia="es-ES"/>
              </w:rPr>
            </w:pPr>
            <w:r w:rsidRPr="00643131">
              <w:rPr>
                <w:rFonts w:eastAsia="Times New Roman" w:cs="Calibri"/>
                <w:color w:val="000000"/>
                <w:lang w:eastAsia="es-ES"/>
              </w:rPr>
              <w:t>5</w:t>
            </w:r>
          </w:p>
        </w:tc>
        <w:tc>
          <w:tcPr>
            <w:tcW w:w="5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7F1DED" w14:textId="77777777" w:rsidR="007B499B" w:rsidRPr="00643131" w:rsidRDefault="007B499B" w:rsidP="0071197E">
            <w:pPr>
              <w:spacing w:after="0" w:line="240" w:lineRule="auto"/>
              <w:jc w:val="center"/>
              <w:rPr>
                <w:rFonts w:eastAsia="Times New Roman" w:cs="Calibri"/>
                <w:color w:val="000000"/>
                <w:lang w:eastAsia="es-ES"/>
              </w:rPr>
            </w:pPr>
            <w:r w:rsidRPr="00643131">
              <w:rPr>
                <w:rFonts w:eastAsia="Times New Roman" w:cs="Calibri"/>
                <w:color w:val="000000"/>
                <w:lang w:eastAsia="es-ES"/>
              </w:rPr>
              <w:t>3</w:t>
            </w:r>
          </w:p>
        </w:tc>
        <w:tc>
          <w:tcPr>
            <w:tcW w:w="5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ABE7D5" w14:textId="77777777" w:rsidR="007B499B" w:rsidRPr="00643131" w:rsidRDefault="007B499B" w:rsidP="0071197E">
            <w:pPr>
              <w:spacing w:after="0" w:line="240" w:lineRule="auto"/>
              <w:jc w:val="center"/>
              <w:rPr>
                <w:rFonts w:eastAsia="Times New Roman" w:cs="Calibri"/>
                <w:color w:val="000000"/>
                <w:lang w:eastAsia="es-ES"/>
              </w:rPr>
            </w:pPr>
            <w:r w:rsidRPr="00643131">
              <w:rPr>
                <w:rFonts w:eastAsia="Times New Roman" w:cs="Calibri"/>
                <w:color w:val="000000"/>
                <w:lang w:eastAsia="es-ES"/>
              </w:rPr>
              <w:t>0</w:t>
            </w:r>
          </w:p>
        </w:tc>
        <w:tc>
          <w:tcPr>
            <w:tcW w:w="47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E9D54F" w14:textId="77777777" w:rsidR="007B499B" w:rsidRPr="00643131" w:rsidRDefault="007B499B" w:rsidP="0071197E">
            <w:pPr>
              <w:spacing w:after="0" w:line="240" w:lineRule="auto"/>
              <w:jc w:val="center"/>
              <w:rPr>
                <w:rFonts w:eastAsia="Times New Roman" w:cs="Calibri"/>
                <w:color w:val="000000"/>
                <w:lang w:eastAsia="es-ES"/>
              </w:rPr>
            </w:pPr>
            <w:r w:rsidRPr="00643131">
              <w:rPr>
                <w:rFonts w:eastAsia="Times New Roman" w:cs="Calibri"/>
                <w:color w:val="000000"/>
                <w:lang w:eastAsia="es-ES"/>
              </w:rPr>
              <w:t>10</w:t>
            </w:r>
          </w:p>
        </w:tc>
        <w:tc>
          <w:tcPr>
            <w:tcW w:w="453" w:type="pct"/>
            <w:tcBorders>
              <w:top w:val="single" w:sz="4" w:space="0" w:color="auto"/>
              <w:left w:val="nil"/>
              <w:bottom w:val="single" w:sz="4" w:space="0" w:color="auto"/>
              <w:right w:val="single" w:sz="4" w:space="0" w:color="auto"/>
            </w:tcBorders>
            <w:shd w:val="clear" w:color="auto" w:fill="auto"/>
            <w:noWrap/>
            <w:vAlign w:val="bottom"/>
            <w:hideMark/>
          </w:tcPr>
          <w:p w14:paraId="5CA90626" w14:textId="77777777" w:rsidR="007B499B" w:rsidRPr="00643131" w:rsidRDefault="007B499B" w:rsidP="0071197E">
            <w:pPr>
              <w:spacing w:after="0" w:line="240" w:lineRule="auto"/>
              <w:jc w:val="center"/>
              <w:rPr>
                <w:rFonts w:eastAsia="Times New Roman" w:cs="Calibri"/>
                <w:color w:val="000000"/>
                <w:lang w:eastAsia="es-ES"/>
              </w:rPr>
            </w:pPr>
            <w:r w:rsidRPr="00643131">
              <w:rPr>
                <w:rFonts w:eastAsia="Times New Roman" w:cs="Calibri"/>
                <w:color w:val="000000"/>
                <w:lang w:eastAsia="es-ES"/>
              </w:rPr>
              <w:t>0</w:t>
            </w:r>
          </w:p>
        </w:tc>
        <w:tc>
          <w:tcPr>
            <w:tcW w:w="498" w:type="pct"/>
            <w:tcBorders>
              <w:top w:val="single" w:sz="4" w:space="0" w:color="auto"/>
              <w:left w:val="nil"/>
              <w:bottom w:val="single" w:sz="4" w:space="0" w:color="auto"/>
              <w:right w:val="single" w:sz="4" w:space="0" w:color="auto"/>
            </w:tcBorders>
            <w:shd w:val="clear" w:color="auto" w:fill="auto"/>
            <w:noWrap/>
            <w:vAlign w:val="bottom"/>
            <w:hideMark/>
          </w:tcPr>
          <w:p w14:paraId="5B5DC076" w14:textId="77777777" w:rsidR="007B499B" w:rsidRPr="00643131" w:rsidRDefault="007B499B" w:rsidP="0071197E">
            <w:pPr>
              <w:spacing w:after="0" w:line="240" w:lineRule="auto"/>
              <w:jc w:val="center"/>
              <w:rPr>
                <w:rFonts w:eastAsia="Times New Roman" w:cs="Calibri"/>
                <w:color w:val="000000"/>
                <w:lang w:eastAsia="es-ES"/>
              </w:rPr>
            </w:pPr>
            <w:r w:rsidRPr="00643131">
              <w:rPr>
                <w:rFonts w:eastAsia="Times New Roman" w:cs="Calibri"/>
                <w:color w:val="000000"/>
                <w:lang w:eastAsia="es-ES"/>
              </w:rPr>
              <w:t>7</w:t>
            </w:r>
          </w:p>
        </w:tc>
        <w:tc>
          <w:tcPr>
            <w:tcW w:w="580" w:type="pct"/>
            <w:tcBorders>
              <w:top w:val="single" w:sz="4" w:space="0" w:color="auto"/>
              <w:left w:val="nil"/>
              <w:bottom w:val="single" w:sz="4" w:space="0" w:color="auto"/>
              <w:right w:val="single" w:sz="4" w:space="0" w:color="auto"/>
            </w:tcBorders>
            <w:shd w:val="clear" w:color="auto" w:fill="auto"/>
            <w:noWrap/>
            <w:vAlign w:val="bottom"/>
            <w:hideMark/>
          </w:tcPr>
          <w:p w14:paraId="36AD54D8" w14:textId="77777777" w:rsidR="007B499B" w:rsidRPr="00643131" w:rsidRDefault="007B499B" w:rsidP="0071197E">
            <w:pPr>
              <w:spacing w:after="0" w:line="240" w:lineRule="auto"/>
              <w:jc w:val="center"/>
              <w:rPr>
                <w:rFonts w:eastAsia="Times New Roman" w:cs="Calibri"/>
                <w:color w:val="000000"/>
                <w:lang w:eastAsia="es-ES"/>
              </w:rPr>
            </w:pPr>
            <w:r w:rsidRPr="00643131">
              <w:rPr>
                <w:rFonts w:eastAsia="Times New Roman" w:cs="Calibri"/>
                <w:color w:val="000000"/>
                <w:lang w:eastAsia="es-ES"/>
              </w:rPr>
              <w:t>0</w:t>
            </w:r>
          </w:p>
        </w:tc>
        <w:tc>
          <w:tcPr>
            <w:tcW w:w="367" w:type="pct"/>
            <w:tcBorders>
              <w:top w:val="single" w:sz="4" w:space="0" w:color="auto"/>
              <w:left w:val="nil"/>
              <w:bottom w:val="single" w:sz="4" w:space="0" w:color="auto"/>
              <w:right w:val="single" w:sz="4" w:space="0" w:color="auto"/>
            </w:tcBorders>
            <w:shd w:val="clear" w:color="auto" w:fill="auto"/>
            <w:noWrap/>
            <w:vAlign w:val="bottom"/>
            <w:hideMark/>
          </w:tcPr>
          <w:p w14:paraId="329CC47A" w14:textId="77777777" w:rsidR="007B499B" w:rsidRPr="00643131" w:rsidRDefault="007B499B" w:rsidP="0071197E">
            <w:pPr>
              <w:spacing w:after="0" w:line="240" w:lineRule="auto"/>
              <w:jc w:val="center"/>
              <w:rPr>
                <w:rFonts w:eastAsia="Times New Roman" w:cs="Calibri"/>
                <w:color w:val="000000"/>
                <w:lang w:eastAsia="es-ES"/>
              </w:rPr>
            </w:pPr>
            <w:r w:rsidRPr="00643131">
              <w:rPr>
                <w:rFonts w:eastAsia="Times New Roman" w:cs="Calibri"/>
                <w:color w:val="000000"/>
                <w:lang w:eastAsia="es-ES"/>
              </w:rPr>
              <w:t>1</w:t>
            </w:r>
          </w:p>
        </w:tc>
      </w:tr>
      <w:tr w:rsidR="007B499B" w:rsidRPr="00643131" w14:paraId="05B62B2D" w14:textId="77777777" w:rsidTr="00525435">
        <w:trPr>
          <w:trHeight w:val="300"/>
        </w:trPr>
        <w:tc>
          <w:tcPr>
            <w:tcW w:w="762" w:type="pct"/>
            <w:tcBorders>
              <w:top w:val="single" w:sz="4" w:space="0" w:color="auto"/>
              <w:left w:val="single" w:sz="4" w:space="0" w:color="auto"/>
              <w:bottom w:val="single" w:sz="4" w:space="0" w:color="auto"/>
              <w:right w:val="nil"/>
            </w:tcBorders>
            <w:shd w:val="clear" w:color="DDEBF7" w:fill="DDEBF7"/>
            <w:noWrap/>
            <w:vAlign w:val="bottom"/>
            <w:hideMark/>
          </w:tcPr>
          <w:p w14:paraId="47D6CFFC" w14:textId="77777777" w:rsidR="007B499B" w:rsidRPr="00643131" w:rsidRDefault="007B499B" w:rsidP="0071197E">
            <w:pPr>
              <w:spacing w:after="0" w:line="240" w:lineRule="auto"/>
              <w:rPr>
                <w:rFonts w:eastAsia="Times New Roman" w:cs="Calibri"/>
                <w:color w:val="000000"/>
                <w:lang w:eastAsia="es-ES"/>
              </w:rPr>
            </w:pPr>
            <w:r w:rsidRPr="00643131">
              <w:rPr>
                <w:rFonts w:eastAsia="Times New Roman" w:cs="Calibri"/>
                <w:color w:val="000000"/>
                <w:lang w:eastAsia="es-ES"/>
              </w:rPr>
              <w:t>PRESA IBIUR</w:t>
            </w:r>
          </w:p>
        </w:tc>
        <w:tc>
          <w:tcPr>
            <w:tcW w:w="391" w:type="pct"/>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16F5C73F" w14:textId="77777777" w:rsidR="007B499B" w:rsidRPr="00643131" w:rsidRDefault="007B499B" w:rsidP="0071197E">
            <w:pPr>
              <w:spacing w:after="0" w:line="240" w:lineRule="auto"/>
              <w:jc w:val="center"/>
              <w:rPr>
                <w:rFonts w:eastAsia="Times New Roman" w:cs="Calibri"/>
                <w:color w:val="000000"/>
                <w:lang w:eastAsia="es-ES"/>
              </w:rPr>
            </w:pPr>
            <w:r w:rsidRPr="00643131">
              <w:rPr>
                <w:rFonts w:eastAsia="Times New Roman" w:cs="Calibri"/>
                <w:color w:val="000000"/>
                <w:lang w:eastAsia="es-ES"/>
              </w:rPr>
              <w:t>0</w:t>
            </w:r>
          </w:p>
        </w:tc>
        <w:tc>
          <w:tcPr>
            <w:tcW w:w="363" w:type="pct"/>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6DE98769" w14:textId="77777777" w:rsidR="007B499B" w:rsidRPr="00643131" w:rsidRDefault="007B499B" w:rsidP="0071197E">
            <w:pPr>
              <w:spacing w:after="0" w:line="240" w:lineRule="auto"/>
              <w:jc w:val="center"/>
              <w:rPr>
                <w:rFonts w:eastAsia="Times New Roman" w:cs="Calibri"/>
                <w:color w:val="000000"/>
                <w:lang w:eastAsia="es-ES"/>
              </w:rPr>
            </w:pPr>
            <w:r w:rsidRPr="00643131">
              <w:rPr>
                <w:rFonts w:eastAsia="Times New Roman" w:cs="Calibri"/>
                <w:color w:val="000000"/>
                <w:lang w:eastAsia="es-ES"/>
              </w:rPr>
              <w:t>14</w:t>
            </w:r>
          </w:p>
        </w:tc>
        <w:tc>
          <w:tcPr>
            <w:tcW w:w="555" w:type="pct"/>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32FCCAF2" w14:textId="77777777" w:rsidR="007B499B" w:rsidRPr="00643131" w:rsidRDefault="007B499B" w:rsidP="0071197E">
            <w:pPr>
              <w:spacing w:after="0" w:line="240" w:lineRule="auto"/>
              <w:jc w:val="center"/>
              <w:rPr>
                <w:rFonts w:eastAsia="Times New Roman" w:cs="Calibri"/>
                <w:color w:val="000000"/>
                <w:lang w:eastAsia="es-ES"/>
              </w:rPr>
            </w:pPr>
            <w:r w:rsidRPr="00643131">
              <w:rPr>
                <w:rFonts w:eastAsia="Times New Roman" w:cs="Calibri"/>
                <w:color w:val="000000"/>
                <w:lang w:eastAsia="es-ES"/>
              </w:rPr>
              <w:t>1</w:t>
            </w:r>
          </w:p>
        </w:tc>
        <w:tc>
          <w:tcPr>
            <w:tcW w:w="555" w:type="pct"/>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27026CDF" w14:textId="77777777" w:rsidR="007B499B" w:rsidRPr="00643131" w:rsidRDefault="007B499B" w:rsidP="0071197E">
            <w:pPr>
              <w:spacing w:after="0" w:line="240" w:lineRule="auto"/>
              <w:jc w:val="center"/>
              <w:rPr>
                <w:rFonts w:eastAsia="Times New Roman" w:cs="Calibri"/>
                <w:color w:val="000000"/>
                <w:lang w:eastAsia="es-ES"/>
              </w:rPr>
            </w:pPr>
            <w:r w:rsidRPr="00643131">
              <w:rPr>
                <w:rFonts w:eastAsia="Times New Roman" w:cs="Calibri"/>
                <w:color w:val="000000"/>
                <w:lang w:eastAsia="es-ES"/>
              </w:rPr>
              <w:t>2</w:t>
            </w:r>
          </w:p>
        </w:tc>
        <w:tc>
          <w:tcPr>
            <w:tcW w:w="476" w:type="pct"/>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23178161" w14:textId="77777777" w:rsidR="007B499B" w:rsidRPr="00643131" w:rsidRDefault="007B499B" w:rsidP="0071197E">
            <w:pPr>
              <w:spacing w:after="0" w:line="240" w:lineRule="auto"/>
              <w:jc w:val="center"/>
              <w:rPr>
                <w:rFonts w:eastAsia="Times New Roman" w:cs="Calibri"/>
                <w:color w:val="000000"/>
                <w:lang w:eastAsia="es-ES"/>
              </w:rPr>
            </w:pPr>
            <w:r w:rsidRPr="00643131">
              <w:rPr>
                <w:rFonts w:eastAsia="Times New Roman" w:cs="Calibri"/>
                <w:color w:val="000000"/>
                <w:lang w:eastAsia="es-ES"/>
              </w:rPr>
              <w:t>23</w:t>
            </w:r>
          </w:p>
        </w:tc>
        <w:tc>
          <w:tcPr>
            <w:tcW w:w="453" w:type="pct"/>
            <w:tcBorders>
              <w:top w:val="single" w:sz="4" w:space="0" w:color="auto"/>
              <w:left w:val="nil"/>
              <w:bottom w:val="single" w:sz="4" w:space="0" w:color="auto"/>
              <w:right w:val="single" w:sz="4" w:space="0" w:color="auto"/>
            </w:tcBorders>
            <w:shd w:val="clear" w:color="DDEBF7" w:fill="DDEBF7"/>
            <w:noWrap/>
            <w:vAlign w:val="bottom"/>
            <w:hideMark/>
          </w:tcPr>
          <w:p w14:paraId="57CB1BF6" w14:textId="77777777" w:rsidR="007B499B" w:rsidRPr="00643131" w:rsidRDefault="007B499B" w:rsidP="0071197E">
            <w:pPr>
              <w:spacing w:after="0" w:line="240" w:lineRule="auto"/>
              <w:jc w:val="center"/>
              <w:rPr>
                <w:rFonts w:eastAsia="Times New Roman" w:cs="Calibri"/>
                <w:color w:val="000000"/>
                <w:lang w:eastAsia="es-ES"/>
              </w:rPr>
            </w:pPr>
            <w:r w:rsidRPr="00643131">
              <w:rPr>
                <w:rFonts w:eastAsia="Times New Roman" w:cs="Calibri"/>
                <w:color w:val="000000"/>
                <w:lang w:eastAsia="es-ES"/>
              </w:rPr>
              <w:t>0</w:t>
            </w:r>
          </w:p>
        </w:tc>
        <w:tc>
          <w:tcPr>
            <w:tcW w:w="498" w:type="pct"/>
            <w:tcBorders>
              <w:top w:val="single" w:sz="4" w:space="0" w:color="auto"/>
              <w:left w:val="nil"/>
              <w:bottom w:val="single" w:sz="4" w:space="0" w:color="auto"/>
              <w:right w:val="single" w:sz="4" w:space="0" w:color="auto"/>
            </w:tcBorders>
            <w:shd w:val="clear" w:color="DDEBF7" w:fill="DDEBF7"/>
            <w:noWrap/>
            <w:vAlign w:val="bottom"/>
            <w:hideMark/>
          </w:tcPr>
          <w:p w14:paraId="25FC8F46" w14:textId="77777777" w:rsidR="007B499B" w:rsidRPr="00643131" w:rsidRDefault="007B499B" w:rsidP="0071197E">
            <w:pPr>
              <w:spacing w:after="0" w:line="240" w:lineRule="auto"/>
              <w:jc w:val="center"/>
              <w:rPr>
                <w:rFonts w:eastAsia="Times New Roman" w:cs="Calibri"/>
                <w:color w:val="000000"/>
                <w:lang w:eastAsia="es-ES"/>
              </w:rPr>
            </w:pPr>
            <w:r w:rsidRPr="00643131">
              <w:rPr>
                <w:rFonts w:eastAsia="Times New Roman" w:cs="Calibri"/>
                <w:color w:val="000000"/>
                <w:lang w:eastAsia="es-ES"/>
              </w:rPr>
              <w:t>9</w:t>
            </w:r>
          </w:p>
        </w:tc>
        <w:tc>
          <w:tcPr>
            <w:tcW w:w="580" w:type="pct"/>
            <w:tcBorders>
              <w:top w:val="single" w:sz="4" w:space="0" w:color="auto"/>
              <w:left w:val="nil"/>
              <w:bottom w:val="single" w:sz="4" w:space="0" w:color="auto"/>
              <w:right w:val="single" w:sz="4" w:space="0" w:color="auto"/>
            </w:tcBorders>
            <w:shd w:val="clear" w:color="DDEBF7" w:fill="DDEBF7"/>
            <w:noWrap/>
            <w:vAlign w:val="bottom"/>
            <w:hideMark/>
          </w:tcPr>
          <w:p w14:paraId="65114146" w14:textId="77777777" w:rsidR="007B499B" w:rsidRPr="00643131" w:rsidRDefault="007B499B" w:rsidP="0071197E">
            <w:pPr>
              <w:spacing w:after="0" w:line="240" w:lineRule="auto"/>
              <w:jc w:val="center"/>
              <w:rPr>
                <w:rFonts w:eastAsia="Times New Roman" w:cs="Calibri"/>
                <w:color w:val="000000"/>
                <w:lang w:eastAsia="es-ES"/>
              </w:rPr>
            </w:pPr>
            <w:r w:rsidRPr="00643131">
              <w:rPr>
                <w:rFonts w:eastAsia="Times New Roman" w:cs="Calibri"/>
                <w:color w:val="000000"/>
                <w:lang w:eastAsia="es-ES"/>
              </w:rPr>
              <w:t>0</w:t>
            </w:r>
          </w:p>
        </w:tc>
        <w:tc>
          <w:tcPr>
            <w:tcW w:w="367" w:type="pct"/>
            <w:tcBorders>
              <w:top w:val="single" w:sz="4" w:space="0" w:color="auto"/>
              <w:left w:val="nil"/>
              <w:bottom w:val="single" w:sz="4" w:space="0" w:color="auto"/>
              <w:right w:val="single" w:sz="4" w:space="0" w:color="auto"/>
            </w:tcBorders>
            <w:shd w:val="clear" w:color="DDEBF7" w:fill="DDEBF7"/>
            <w:noWrap/>
            <w:vAlign w:val="bottom"/>
            <w:hideMark/>
          </w:tcPr>
          <w:p w14:paraId="62021A41" w14:textId="77777777" w:rsidR="007B499B" w:rsidRPr="00643131" w:rsidRDefault="007B499B" w:rsidP="0071197E">
            <w:pPr>
              <w:spacing w:after="0" w:line="240" w:lineRule="auto"/>
              <w:jc w:val="center"/>
              <w:rPr>
                <w:rFonts w:eastAsia="Times New Roman" w:cs="Calibri"/>
                <w:color w:val="000000"/>
                <w:lang w:eastAsia="es-ES"/>
              </w:rPr>
            </w:pPr>
            <w:r w:rsidRPr="00643131">
              <w:rPr>
                <w:rFonts w:eastAsia="Times New Roman" w:cs="Calibri"/>
                <w:color w:val="000000"/>
                <w:lang w:eastAsia="es-ES"/>
              </w:rPr>
              <w:t>2</w:t>
            </w:r>
          </w:p>
        </w:tc>
      </w:tr>
      <w:tr w:rsidR="007B499B" w:rsidRPr="00643131" w14:paraId="03A8D543" w14:textId="77777777" w:rsidTr="00525435">
        <w:trPr>
          <w:trHeight w:val="300"/>
        </w:trPr>
        <w:tc>
          <w:tcPr>
            <w:tcW w:w="762" w:type="pct"/>
            <w:tcBorders>
              <w:top w:val="single" w:sz="4" w:space="0" w:color="auto"/>
              <w:left w:val="single" w:sz="4" w:space="0" w:color="auto"/>
              <w:bottom w:val="single" w:sz="4" w:space="0" w:color="auto"/>
              <w:right w:val="nil"/>
            </w:tcBorders>
            <w:shd w:val="clear" w:color="auto" w:fill="auto"/>
            <w:noWrap/>
            <w:vAlign w:val="bottom"/>
            <w:hideMark/>
          </w:tcPr>
          <w:p w14:paraId="38A2FE9E" w14:textId="77777777" w:rsidR="007B499B" w:rsidRPr="00643131" w:rsidRDefault="007B499B" w:rsidP="0071197E">
            <w:pPr>
              <w:spacing w:after="0" w:line="240" w:lineRule="auto"/>
              <w:rPr>
                <w:rFonts w:eastAsia="Times New Roman" w:cs="Calibri"/>
                <w:color w:val="000000"/>
                <w:lang w:eastAsia="es-ES"/>
              </w:rPr>
            </w:pPr>
            <w:r w:rsidRPr="00643131">
              <w:rPr>
                <w:rFonts w:eastAsia="Times New Roman" w:cs="Calibri"/>
                <w:color w:val="000000"/>
                <w:lang w:eastAsia="es-ES"/>
              </w:rPr>
              <w:t>ETAP IBIUR</w:t>
            </w:r>
          </w:p>
        </w:tc>
        <w:tc>
          <w:tcPr>
            <w:tcW w:w="39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0EBFC0" w14:textId="77777777" w:rsidR="007B499B" w:rsidRPr="00643131" w:rsidRDefault="007B499B" w:rsidP="0071197E">
            <w:pPr>
              <w:spacing w:after="0" w:line="240" w:lineRule="auto"/>
              <w:jc w:val="center"/>
              <w:rPr>
                <w:rFonts w:eastAsia="Times New Roman" w:cs="Calibri"/>
                <w:color w:val="000000"/>
                <w:lang w:eastAsia="es-ES"/>
              </w:rPr>
            </w:pPr>
            <w:r w:rsidRPr="00643131">
              <w:rPr>
                <w:rFonts w:eastAsia="Times New Roman" w:cs="Calibri"/>
                <w:color w:val="000000"/>
                <w:lang w:eastAsia="es-ES"/>
              </w:rPr>
              <w:t>0</w:t>
            </w:r>
          </w:p>
        </w:tc>
        <w:tc>
          <w:tcPr>
            <w:tcW w:w="3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DF061D" w14:textId="77777777" w:rsidR="007B499B" w:rsidRPr="00643131" w:rsidRDefault="007B499B" w:rsidP="0071197E">
            <w:pPr>
              <w:spacing w:after="0" w:line="240" w:lineRule="auto"/>
              <w:jc w:val="center"/>
              <w:rPr>
                <w:rFonts w:eastAsia="Times New Roman" w:cs="Calibri"/>
                <w:color w:val="000000"/>
                <w:lang w:eastAsia="es-ES"/>
              </w:rPr>
            </w:pPr>
            <w:r w:rsidRPr="00643131">
              <w:rPr>
                <w:rFonts w:eastAsia="Times New Roman" w:cs="Calibri"/>
                <w:color w:val="000000"/>
                <w:lang w:eastAsia="es-ES"/>
              </w:rPr>
              <w:t>15</w:t>
            </w:r>
          </w:p>
        </w:tc>
        <w:tc>
          <w:tcPr>
            <w:tcW w:w="5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FA4672" w14:textId="77777777" w:rsidR="007B499B" w:rsidRPr="00643131" w:rsidRDefault="007B499B" w:rsidP="0071197E">
            <w:pPr>
              <w:spacing w:after="0" w:line="240" w:lineRule="auto"/>
              <w:jc w:val="center"/>
              <w:rPr>
                <w:rFonts w:eastAsia="Times New Roman" w:cs="Calibri"/>
                <w:color w:val="000000"/>
                <w:lang w:eastAsia="es-ES"/>
              </w:rPr>
            </w:pPr>
            <w:r w:rsidRPr="00643131">
              <w:rPr>
                <w:rFonts w:eastAsia="Times New Roman" w:cs="Calibri"/>
                <w:color w:val="000000"/>
                <w:lang w:eastAsia="es-ES"/>
              </w:rPr>
              <w:t>0</w:t>
            </w:r>
          </w:p>
        </w:tc>
        <w:tc>
          <w:tcPr>
            <w:tcW w:w="5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6D814A" w14:textId="77777777" w:rsidR="007B499B" w:rsidRPr="00643131" w:rsidRDefault="007B499B" w:rsidP="0071197E">
            <w:pPr>
              <w:spacing w:after="0" w:line="240" w:lineRule="auto"/>
              <w:jc w:val="center"/>
              <w:rPr>
                <w:rFonts w:eastAsia="Times New Roman" w:cs="Calibri"/>
                <w:color w:val="000000"/>
                <w:lang w:eastAsia="es-ES"/>
              </w:rPr>
            </w:pPr>
            <w:r w:rsidRPr="00643131">
              <w:rPr>
                <w:rFonts w:eastAsia="Times New Roman" w:cs="Calibri"/>
                <w:color w:val="000000"/>
                <w:lang w:eastAsia="es-ES"/>
              </w:rPr>
              <w:t>0</w:t>
            </w:r>
          </w:p>
        </w:tc>
        <w:tc>
          <w:tcPr>
            <w:tcW w:w="47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05FA14" w14:textId="77777777" w:rsidR="007B499B" w:rsidRPr="00643131" w:rsidRDefault="007B499B" w:rsidP="0071197E">
            <w:pPr>
              <w:spacing w:after="0" w:line="240" w:lineRule="auto"/>
              <w:jc w:val="center"/>
              <w:rPr>
                <w:rFonts w:eastAsia="Times New Roman" w:cs="Calibri"/>
                <w:color w:val="000000"/>
                <w:lang w:eastAsia="es-ES"/>
              </w:rPr>
            </w:pPr>
            <w:r w:rsidRPr="00643131">
              <w:rPr>
                <w:rFonts w:eastAsia="Times New Roman" w:cs="Calibri"/>
                <w:color w:val="000000"/>
                <w:lang w:eastAsia="es-ES"/>
              </w:rPr>
              <w:t>16</w:t>
            </w:r>
          </w:p>
        </w:tc>
        <w:tc>
          <w:tcPr>
            <w:tcW w:w="453" w:type="pct"/>
            <w:tcBorders>
              <w:top w:val="single" w:sz="4" w:space="0" w:color="auto"/>
              <w:left w:val="nil"/>
              <w:bottom w:val="single" w:sz="4" w:space="0" w:color="auto"/>
              <w:right w:val="single" w:sz="4" w:space="0" w:color="auto"/>
            </w:tcBorders>
            <w:shd w:val="clear" w:color="auto" w:fill="auto"/>
            <w:noWrap/>
            <w:vAlign w:val="bottom"/>
            <w:hideMark/>
          </w:tcPr>
          <w:p w14:paraId="3E57B765" w14:textId="77777777" w:rsidR="007B499B" w:rsidRPr="00643131" w:rsidRDefault="007B499B" w:rsidP="0071197E">
            <w:pPr>
              <w:spacing w:after="0" w:line="240" w:lineRule="auto"/>
              <w:jc w:val="center"/>
              <w:rPr>
                <w:rFonts w:eastAsia="Times New Roman" w:cs="Calibri"/>
                <w:color w:val="000000"/>
                <w:lang w:eastAsia="es-ES"/>
              </w:rPr>
            </w:pPr>
            <w:r w:rsidRPr="00643131">
              <w:rPr>
                <w:rFonts w:eastAsia="Times New Roman" w:cs="Calibri"/>
                <w:color w:val="000000"/>
                <w:lang w:eastAsia="es-ES"/>
              </w:rPr>
              <w:t>0</w:t>
            </w:r>
          </w:p>
        </w:tc>
        <w:tc>
          <w:tcPr>
            <w:tcW w:w="498" w:type="pct"/>
            <w:tcBorders>
              <w:top w:val="single" w:sz="4" w:space="0" w:color="auto"/>
              <w:left w:val="nil"/>
              <w:bottom w:val="single" w:sz="4" w:space="0" w:color="auto"/>
              <w:right w:val="single" w:sz="4" w:space="0" w:color="auto"/>
            </w:tcBorders>
            <w:shd w:val="clear" w:color="auto" w:fill="auto"/>
            <w:noWrap/>
            <w:vAlign w:val="bottom"/>
            <w:hideMark/>
          </w:tcPr>
          <w:p w14:paraId="46236745" w14:textId="77777777" w:rsidR="007B499B" w:rsidRPr="00643131" w:rsidRDefault="007B499B" w:rsidP="0071197E">
            <w:pPr>
              <w:spacing w:after="0" w:line="240" w:lineRule="auto"/>
              <w:jc w:val="center"/>
              <w:rPr>
                <w:rFonts w:eastAsia="Times New Roman" w:cs="Calibri"/>
                <w:color w:val="000000"/>
                <w:lang w:eastAsia="es-ES"/>
              </w:rPr>
            </w:pPr>
            <w:r w:rsidRPr="00643131">
              <w:rPr>
                <w:rFonts w:eastAsia="Times New Roman" w:cs="Calibri"/>
                <w:color w:val="000000"/>
                <w:lang w:eastAsia="es-ES"/>
              </w:rPr>
              <w:t>11</w:t>
            </w:r>
          </w:p>
        </w:tc>
        <w:tc>
          <w:tcPr>
            <w:tcW w:w="580" w:type="pct"/>
            <w:tcBorders>
              <w:top w:val="single" w:sz="4" w:space="0" w:color="auto"/>
              <w:left w:val="nil"/>
              <w:bottom w:val="single" w:sz="4" w:space="0" w:color="auto"/>
              <w:right w:val="single" w:sz="4" w:space="0" w:color="auto"/>
            </w:tcBorders>
            <w:shd w:val="clear" w:color="auto" w:fill="auto"/>
            <w:noWrap/>
            <w:vAlign w:val="bottom"/>
            <w:hideMark/>
          </w:tcPr>
          <w:p w14:paraId="573DAA24" w14:textId="77777777" w:rsidR="007B499B" w:rsidRPr="00643131" w:rsidRDefault="007B499B" w:rsidP="0071197E">
            <w:pPr>
              <w:spacing w:after="0" w:line="240" w:lineRule="auto"/>
              <w:jc w:val="center"/>
              <w:rPr>
                <w:rFonts w:eastAsia="Times New Roman" w:cs="Calibri"/>
                <w:color w:val="000000"/>
                <w:lang w:eastAsia="es-ES"/>
              </w:rPr>
            </w:pPr>
            <w:r w:rsidRPr="00643131">
              <w:rPr>
                <w:rFonts w:eastAsia="Times New Roman" w:cs="Calibri"/>
                <w:color w:val="000000"/>
                <w:lang w:eastAsia="es-ES"/>
              </w:rPr>
              <w:t>0</w:t>
            </w:r>
          </w:p>
        </w:tc>
        <w:tc>
          <w:tcPr>
            <w:tcW w:w="367" w:type="pct"/>
            <w:tcBorders>
              <w:top w:val="single" w:sz="4" w:space="0" w:color="auto"/>
              <w:left w:val="nil"/>
              <w:bottom w:val="single" w:sz="4" w:space="0" w:color="auto"/>
              <w:right w:val="single" w:sz="4" w:space="0" w:color="auto"/>
            </w:tcBorders>
            <w:shd w:val="clear" w:color="auto" w:fill="auto"/>
            <w:noWrap/>
            <w:vAlign w:val="bottom"/>
            <w:hideMark/>
          </w:tcPr>
          <w:p w14:paraId="73B50C61" w14:textId="77777777" w:rsidR="007B499B" w:rsidRPr="00643131" w:rsidRDefault="007B499B" w:rsidP="0071197E">
            <w:pPr>
              <w:spacing w:after="0" w:line="240" w:lineRule="auto"/>
              <w:jc w:val="center"/>
              <w:rPr>
                <w:rFonts w:eastAsia="Times New Roman" w:cs="Calibri"/>
                <w:color w:val="000000"/>
                <w:lang w:eastAsia="es-ES"/>
              </w:rPr>
            </w:pPr>
            <w:r w:rsidRPr="00643131">
              <w:rPr>
                <w:rFonts w:eastAsia="Times New Roman" w:cs="Calibri"/>
                <w:color w:val="000000"/>
                <w:lang w:eastAsia="es-ES"/>
              </w:rPr>
              <w:t>1</w:t>
            </w:r>
          </w:p>
        </w:tc>
      </w:tr>
      <w:tr w:rsidR="007B499B" w:rsidRPr="00643131" w14:paraId="558CDA67" w14:textId="77777777" w:rsidTr="00525435">
        <w:trPr>
          <w:trHeight w:val="300"/>
        </w:trPr>
        <w:tc>
          <w:tcPr>
            <w:tcW w:w="762" w:type="pct"/>
            <w:tcBorders>
              <w:top w:val="single" w:sz="4" w:space="0" w:color="auto"/>
              <w:left w:val="single" w:sz="4" w:space="0" w:color="auto"/>
              <w:bottom w:val="single" w:sz="4" w:space="0" w:color="auto"/>
              <w:right w:val="nil"/>
            </w:tcBorders>
            <w:shd w:val="clear" w:color="DDEBF7" w:fill="DDEBF7"/>
            <w:noWrap/>
            <w:vAlign w:val="bottom"/>
            <w:hideMark/>
          </w:tcPr>
          <w:p w14:paraId="7F0A0DBA" w14:textId="77777777" w:rsidR="007B499B" w:rsidRPr="00643131" w:rsidRDefault="007B499B" w:rsidP="0071197E">
            <w:pPr>
              <w:spacing w:after="0" w:line="240" w:lineRule="auto"/>
              <w:rPr>
                <w:rFonts w:eastAsia="Times New Roman" w:cs="Calibri"/>
                <w:color w:val="000000"/>
                <w:lang w:eastAsia="es-ES"/>
              </w:rPr>
            </w:pPr>
            <w:r w:rsidRPr="00643131">
              <w:rPr>
                <w:rFonts w:eastAsia="Times New Roman" w:cs="Calibri"/>
                <w:color w:val="000000"/>
                <w:lang w:eastAsia="es-ES"/>
              </w:rPr>
              <w:t>PRESA IBAIEDER</w:t>
            </w:r>
          </w:p>
        </w:tc>
        <w:tc>
          <w:tcPr>
            <w:tcW w:w="391" w:type="pct"/>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3FBDA716" w14:textId="77777777" w:rsidR="007B499B" w:rsidRPr="00643131" w:rsidRDefault="007B499B" w:rsidP="0071197E">
            <w:pPr>
              <w:spacing w:after="0" w:line="240" w:lineRule="auto"/>
              <w:jc w:val="center"/>
              <w:rPr>
                <w:rFonts w:eastAsia="Times New Roman" w:cs="Calibri"/>
                <w:color w:val="000000"/>
                <w:lang w:eastAsia="es-ES"/>
              </w:rPr>
            </w:pPr>
            <w:r w:rsidRPr="00643131">
              <w:rPr>
                <w:rFonts w:eastAsia="Times New Roman" w:cs="Calibri"/>
                <w:color w:val="000000"/>
                <w:lang w:eastAsia="es-ES"/>
              </w:rPr>
              <w:t>0</w:t>
            </w:r>
          </w:p>
        </w:tc>
        <w:tc>
          <w:tcPr>
            <w:tcW w:w="363" w:type="pct"/>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69BFBD0C" w14:textId="77777777" w:rsidR="007B499B" w:rsidRPr="00643131" w:rsidRDefault="007B499B" w:rsidP="0071197E">
            <w:pPr>
              <w:spacing w:after="0" w:line="240" w:lineRule="auto"/>
              <w:jc w:val="center"/>
              <w:rPr>
                <w:rFonts w:eastAsia="Times New Roman" w:cs="Calibri"/>
                <w:color w:val="000000"/>
                <w:lang w:eastAsia="es-ES"/>
              </w:rPr>
            </w:pPr>
            <w:r w:rsidRPr="00643131">
              <w:rPr>
                <w:rFonts w:eastAsia="Times New Roman" w:cs="Calibri"/>
                <w:color w:val="000000"/>
                <w:lang w:eastAsia="es-ES"/>
              </w:rPr>
              <w:t>11</w:t>
            </w:r>
          </w:p>
        </w:tc>
        <w:tc>
          <w:tcPr>
            <w:tcW w:w="555" w:type="pct"/>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7BC46F30" w14:textId="77777777" w:rsidR="007B499B" w:rsidRPr="00643131" w:rsidRDefault="007B499B" w:rsidP="0071197E">
            <w:pPr>
              <w:spacing w:after="0" w:line="240" w:lineRule="auto"/>
              <w:jc w:val="center"/>
              <w:rPr>
                <w:rFonts w:eastAsia="Times New Roman" w:cs="Calibri"/>
                <w:color w:val="000000"/>
                <w:lang w:eastAsia="es-ES"/>
              </w:rPr>
            </w:pPr>
            <w:r w:rsidRPr="00643131">
              <w:rPr>
                <w:rFonts w:eastAsia="Times New Roman" w:cs="Calibri"/>
                <w:color w:val="000000"/>
                <w:lang w:eastAsia="es-ES"/>
              </w:rPr>
              <w:t>0</w:t>
            </w:r>
          </w:p>
        </w:tc>
        <w:tc>
          <w:tcPr>
            <w:tcW w:w="555" w:type="pct"/>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39EA91FA" w14:textId="77777777" w:rsidR="007B499B" w:rsidRPr="00643131" w:rsidRDefault="007B499B" w:rsidP="0071197E">
            <w:pPr>
              <w:spacing w:after="0" w:line="240" w:lineRule="auto"/>
              <w:jc w:val="center"/>
              <w:rPr>
                <w:rFonts w:eastAsia="Times New Roman" w:cs="Calibri"/>
                <w:color w:val="000000"/>
                <w:lang w:eastAsia="es-ES"/>
              </w:rPr>
            </w:pPr>
            <w:r w:rsidRPr="00643131">
              <w:rPr>
                <w:rFonts w:eastAsia="Times New Roman" w:cs="Calibri"/>
                <w:color w:val="000000"/>
                <w:lang w:eastAsia="es-ES"/>
              </w:rPr>
              <w:t>3</w:t>
            </w:r>
          </w:p>
        </w:tc>
        <w:tc>
          <w:tcPr>
            <w:tcW w:w="476" w:type="pct"/>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76EF024D" w14:textId="77777777" w:rsidR="007B499B" w:rsidRPr="00643131" w:rsidRDefault="007B499B" w:rsidP="0071197E">
            <w:pPr>
              <w:spacing w:after="0" w:line="240" w:lineRule="auto"/>
              <w:jc w:val="center"/>
              <w:rPr>
                <w:rFonts w:eastAsia="Times New Roman" w:cs="Calibri"/>
                <w:color w:val="000000"/>
                <w:lang w:eastAsia="es-ES"/>
              </w:rPr>
            </w:pPr>
            <w:r w:rsidRPr="00643131">
              <w:rPr>
                <w:rFonts w:eastAsia="Times New Roman" w:cs="Calibri"/>
                <w:color w:val="000000"/>
                <w:lang w:eastAsia="es-ES"/>
              </w:rPr>
              <w:t>4</w:t>
            </w:r>
          </w:p>
        </w:tc>
        <w:tc>
          <w:tcPr>
            <w:tcW w:w="453" w:type="pct"/>
            <w:tcBorders>
              <w:top w:val="single" w:sz="4" w:space="0" w:color="auto"/>
              <w:left w:val="nil"/>
              <w:bottom w:val="single" w:sz="4" w:space="0" w:color="auto"/>
              <w:right w:val="single" w:sz="4" w:space="0" w:color="auto"/>
            </w:tcBorders>
            <w:shd w:val="clear" w:color="DDEBF7" w:fill="DDEBF7"/>
            <w:noWrap/>
            <w:vAlign w:val="bottom"/>
            <w:hideMark/>
          </w:tcPr>
          <w:p w14:paraId="4A38460C" w14:textId="77777777" w:rsidR="007B499B" w:rsidRPr="00643131" w:rsidRDefault="007B499B" w:rsidP="0071197E">
            <w:pPr>
              <w:spacing w:after="0" w:line="240" w:lineRule="auto"/>
              <w:jc w:val="center"/>
              <w:rPr>
                <w:rFonts w:eastAsia="Times New Roman" w:cs="Calibri"/>
                <w:color w:val="000000"/>
                <w:lang w:eastAsia="es-ES"/>
              </w:rPr>
            </w:pPr>
            <w:r w:rsidRPr="00643131">
              <w:rPr>
                <w:rFonts w:eastAsia="Times New Roman" w:cs="Calibri"/>
                <w:color w:val="000000"/>
                <w:lang w:eastAsia="es-ES"/>
              </w:rPr>
              <w:t>0</w:t>
            </w:r>
          </w:p>
        </w:tc>
        <w:tc>
          <w:tcPr>
            <w:tcW w:w="498" w:type="pct"/>
            <w:tcBorders>
              <w:top w:val="single" w:sz="4" w:space="0" w:color="auto"/>
              <w:left w:val="nil"/>
              <w:bottom w:val="single" w:sz="4" w:space="0" w:color="auto"/>
              <w:right w:val="single" w:sz="4" w:space="0" w:color="auto"/>
            </w:tcBorders>
            <w:shd w:val="clear" w:color="DDEBF7" w:fill="DDEBF7"/>
            <w:noWrap/>
            <w:vAlign w:val="bottom"/>
            <w:hideMark/>
          </w:tcPr>
          <w:p w14:paraId="6BE420C9" w14:textId="77777777" w:rsidR="007B499B" w:rsidRPr="00643131" w:rsidRDefault="007B499B" w:rsidP="0071197E">
            <w:pPr>
              <w:spacing w:after="0" w:line="240" w:lineRule="auto"/>
              <w:jc w:val="center"/>
              <w:rPr>
                <w:rFonts w:eastAsia="Times New Roman" w:cs="Calibri"/>
                <w:color w:val="000000"/>
                <w:lang w:eastAsia="es-ES"/>
              </w:rPr>
            </w:pPr>
            <w:r w:rsidRPr="00643131">
              <w:rPr>
                <w:rFonts w:eastAsia="Times New Roman" w:cs="Calibri"/>
                <w:color w:val="000000"/>
                <w:lang w:eastAsia="es-ES"/>
              </w:rPr>
              <w:t>6</w:t>
            </w:r>
          </w:p>
        </w:tc>
        <w:tc>
          <w:tcPr>
            <w:tcW w:w="580" w:type="pct"/>
            <w:tcBorders>
              <w:top w:val="single" w:sz="4" w:space="0" w:color="auto"/>
              <w:left w:val="nil"/>
              <w:bottom w:val="single" w:sz="4" w:space="0" w:color="auto"/>
              <w:right w:val="single" w:sz="4" w:space="0" w:color="auto"/>
            </w:tcBorders>
            <w:shd w:val="clear" w:color="DDEBF7" w:fill="DDEBF7"/>
            <w:noWrap/>
            <w:vAlign w:val="bottom"/>
            <w:hideMark/>
          </w:tcPr>
          <w:p w14:paraId="29CAA479" w14:textId="77777777" w:rsidR="007B499B" w:rsidRPr="00643131" w:rsidRDefault="007B499B" w:rsidP="0071197E">
            <w:pPr>
              <w:spacing w:after="0" w:line="240" w:lineRule="auto"/>
              <w:jc w:val="center"/>
              <w:rPr>
                <w:rFonts w:eastAsia="Times New Roman" w:cs="Calibri"/>
                <w:color w:val="000000"/>
                <w:lang w:eastAsia="es-ES"/>
              </w:rPr>
            </w:pPr>
            <w:r w:rsidRPr="00643131">
              <w:rPr>
                <w:rFonts w:eastAsia="Times New Roman" w:cs="Calibri"/>
                <w:color w:val="000000"/>
                <w:lang w:eastAsia="es-ES"/>
              </w:rPr>
              <w:t>0</w:t>
            </w:r>
          </w:p>
        </w:tc>
        <w:tc>
          <w:tcPr>
            <w:tcW w:w="367" w:type="pct"/>
            <w:tcBorders>
              <w:top w:val="single" w:sz="4" w:space="0" w:color="auto"/>
              <w:left w:val="nil"/>
              <w:bottom w:val="single" w:sz="4" w:space="0" w:color="auto"/>
              <w:right w:val="single" w:sz="4" w:space="0" w:color="auto"/>
            </w:tcBorders>
            <w:shd w:val="clear" w:color="DDEBF7" w:fill="DDEBF7"/>
            <w:noWrap/>
            <w:vAlign w:val="bottom"/>
            <w:hideMark/>
          </w:tcPr>
          <w:p w14:paraId="5E148DB2" w14:textId="77777777" w:rsidR="007B499B" w:rsidRPr="00643131" w:rsidRDefault="007B499B" w:rsidP="0071197E">
            <w:pPr>
              <w:spacing w:after="0" w:line="240" w:lineRule="auto"/>
              <w:jc w:val="center"/>
              <w:rPr>
                <w:rFonts w:eastAsia="Times New Roman" w:cs="Calibri"/>
                <w:color w:val="000000"/>
                <w:lang w:eastAsia="es-ES"/>
              </w:rPr>
            </w:pPr>
            <w:r w:rsidRPr="00643131">
              <w:rPr>
                <w:rFonts w:eastAsia="Times New Roman" w:cs="Calibri"/>
                <w:color w:val="000000"/>
                <w:lang w:eastAsia="es-ES"/>
              </w:rPr>
              <w:t>0</w:t>
            </w:r>
          </w:p>
        </w:tc>
      </w:tr>
      <w:tr w:rsidR="007B499B" w:rsidRPr="00643131" w14:paraId="119E39FA" w14:textId="77777777" w:rsidTr="00525435">
        <w:trPr>
          <w:trHeight w:val="300"/>
        </w:trPr>
        <w:tc>
          <w:tcPr>
            <w:tcW w:w="762" w:type="pct"/>
            <w:tcBorders>
              <w:top w:val="single" w:sz="4" w:space="0" w:color="auto"/>
              <w:left w:val="single" w:sz="4" w:space="0" w:color="auto"/>
              <w:bottom w:val="single" w:sz="4" w:space="0" w:color="auto"/>
              <w:right w:val="nil"/>
            </w:tcBorders>
            <w:shd w:val="clear" w:color="auto" w:fill="auto"/>
            <w:noWrap/>
            <w:vAlign w:val="bottom"/>
            <w:hideMark/>
          </w:tcPr>
          <w:p w14:paraId="17A37B1C" w14:textId="77777777" w:rsidR="007B499B" w:rsidRPr="00643131" w:rsidRDefault="007B499B" w:rsidP="0071197E">
            <w:pPr>
              <w:spacing w:after="0" w:line="240" w:lineRule="auto"/>
              <w:rPr>
                <w:rFonts w:eastAsia="Times New Roman" w:cs="Calibri"/>
                <w:color w:val="000000"/>
                <w:lang w:eastAsia="es-ES"/>
              </w:rPr>
            </w:pPr>
            <w:r w:rsidRPr="00643131">
              <w:rPr>
                <w:rFonts w:eastAsia="Times New Roman" w:cs="Calibri"/>
                <w:color w:val="000000"/>
                <w:lang w:eastAsia="es-ES"/>
              </w:rPr>
              <w:t>ETAP IBAIEDER</w:t>
            </w:r>
          </w:p>
        </w:tc>
        <w:tc>
          <w:tcPr>
            <w:tcW w:w="39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B6A4E7" w14:textId="77777777" w:rsidR="007B499B" w:rsidRPr="00643131" w:rsidRDefault="007B499B" w:rsidP="0071197E">
            <w:pPr>
              <w:spacing w:after="0" w:line="240" w:lineRule="auto"/>
              <w:jc w:val="center"/>
              <w:rPr>
                <w:rFonts w:eastAsia="Times New Roman" w:cs="Calibri"/>
                <w:color w:val="000000"/>
                <w:lang w:eastAsia="es-ES"/>
              </w:rPr>
            </w:pPr>
            <w:r w:rsidRPr="00643131">
              <w:rPr>
                <w:rFonts w:eastAsia="Times New Roman" w:cs="Calibri"/>
                <w:color w:val="000000"/>
                <w:lang w:eastAsia="es-ES"/>
              </w:rPr>
              <w:t>1</w:t>
            </w:r>
          </w:p>
        </w:tc>
        <w:tc>
          <w:tcPr>
            <w:tcW w:w="3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E139E9" w14:textId="77777777" w:rsidR="007B499B" w:rsidRPr="00643131" w:rsidRDefault="007B499B" w:rsidP="0071197E">
            <w:pPr>
              <w:spacing w:after="0" w:line="240" w:lineRule="auto"/>
              <w:jc w:val="center"/>
              <w:rPr>
                <w:rFonts w:eastAsia="Times New Roman" w:cs="Calibri"/>
                <w:color w:val="000000"/>
                <w:lang w:eastAsia="es-ES"/>
              </w:rPr>
            </w:pPr>
            <w:r w:rsidRPr="00643131">
              <w:rPr>
                <w:rFonts w:eastAsia="Times New Roman" w:cs="Calibri"/>
                <w:color w:val="000000"/>
                <w:lang w:eastAsia="es-ES"/>
              </w:rPr>
              <w:t>9</w:t>
            </w:r>
          </w:p>
        </w:tc>
        <w:tc>
          <w:tcPr>
            <w:tcW w:w="5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77938F" w14:textId="77777777" w:rsidR="007B499B" w:rsidRPr="00643131" w:rsidRDefault="007B499B" w:rsidP="0071197E">
            <w:pPr>
              <w:spacing w:after="0" w:line="240" w:lineRule="auto"/>
              <w:jc w:val="center"/>
              <w:rPr>
                <w:rFonts w:eastAsia="Times New Roman" w:cs="Calibri"/>
                <w:color w:val="000000"/>
                <w:lang w:eastAsia="es-ES"/>
              </w:rPr>
            </w:pPr>
            <w:r w:rsidRPr="00643131">
              <w:rPr>
                <w:rFonts w:eastAsia="Times New Roman" w:cs="Calibri"/>
                <w:color w:val="000000"/>
                <w:lang w:eastAsia="es-ES"/>
              </w:rPr>
              <w:t>3</w:t>
            </w:r>
          </w:p>
        </w:tc>
        <w:tc>
          <w:tcPr>
            <w:tcW w:w="5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64AEC9" w14:textId="77777777" w:rsidR="007B499B" w:rsidRPr="00643131" w:rsidRDefault="007B499B" w:rsidP="0071197E">
            <w:pPr>
              <w:spacing w:after="0" w:line="240" w:lineRule="auto"/>
              <w:jc w:val="center"/>
              <w:rPr>
                <w:rFonts w:eastAsia="Times New Roman" w:cs="Calibri"/>
                <w:color w:val="000000"/>
                <w:lang w:eastAsia="es-ES"/>
              </w:rPr>
            </w:pPr>
            <w:r w:rsidRPr="00643131">
              <w:rPr>
                <w:rFonts w:eastAsia="Times New Roman" w:cs="Calibri"/>
                <w:color w:val="000000"/>
                <w:lang w:eastAsia="es-ES"/>
              </w:rPr>
              <w:t>0</w:t>
            </w:r>
          </w:p>
        </w:tc>
        <w:tc>
          <w:tcPr>
            <w:tcW w:w="47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924D0E" w14:textId="77777777" w:rsidR="007B499B" w:rsidRPr="00643131" w:rsidRDefault="007B499B" w:rsidP="0071197E">
            <w:pPr>
              <w:spacing w:after="0" w:line="240" w:lineRule="auto"/>
              <w:jc w:val="center"/>
              <w:rPr>
                <w:rFonts w:eastAsia="Times New Roman" w:cs="Calibri"/>
                <w:color w:val="000000"/>
                <w:lang w:eastAsia="es-ES"/>
              </w:rPr>
            </w:pPr>
            <w:r w:rsidRPr="00643131">
              <w:rPr>
                <w:rFonts w:eastAsia="Times New Roman" w:cs="Calibri"/>
                <w:color w:val="000000"/>
                <w:lang w:eastAsia="es-ES"/>
              </w:rPr>
              <w:t>14</w:t>
            </w:r>
          </w:p>
        </w:tc>
        <w:tc>
          <w:tcPr>
            <w:tcW w:w="453" w:type="pct"/>
            <w:tcBorders>
              <w:top w:val="single" w:sz="4" w:space="0" w:color="auto"/>
              <w:left w:val="nil"/>
              <w:bottom w:val="single" w:sz="4" w:space="0" w:color="auto"/>
              <w:right w:val="single" w:sz="4" w:space="0" w:color="auto"/>
            </w:tcBorders>
            <w:shd w:val="clear" w:color="auto" w:fill="auto"/>
            <w:noWrap/>
            <w:vAlign w:val="bottom"/>
            <w:hideMark/>
          </w:tcPr>
          <w:p w14:paraId="6BA2EB79" w14:textId="77777777" w:rsidR="007B499B" w:rsidRPr="00643131" w:rsidRDefault="007B499B" w:rsidP="0071197E">
            <w:pPr>
              <w:spacing w:after="0" w:line="240" w:lineRule="auto"/>
              <w:jc w:val="center"/>
              <w:rPr>
                <w:rFonts w:eastAsia="Times New Roman" w:cs="Calibri"/>
                <w:color w:val="000000"/>
                <w:lang w:eastAsia="es-ES"/>
              </w:rPr>
            </w:pPr>
            <w:r w:rsidRPr="00643131">
              <w:rPr>
                <w:rFonts w:eastAsia="Times New Roman" w:cs="Calibri"/>
                <w:color w:val="000000"/>
                <w:lang w:eastAsia="es-ES"/>
              </w:rPr>
              <w:t>2</w:t>
            </w:r>
          </w:p>
        </w:tc>
        <w:tc>
          <w:tcPr>
            <w:tcW w:w="498" w:type="pct"/>
            <w:tcBorders>
              <w:top w:val="single" w:sz="4" w:space="0" w:color="auto"/>
              <w:left w:val="nil"/>
              <w:bottom w:val="single" w:sz="4" w:space="0" w:color="auto"/>
              <w:right w:val="single" w:sz="4" w:space="0" w:color="auto"/>
            </w:tcBorders>
            <w:shd w:val="clear" w:color="auto" w:fill="auto"/>
            <w:noWrap/>
            <w:vAlign w:val="bottom"/>
            <w:hideMark/>
          </w:tcPr>
          <w:p w14:paraId="6430758B" w14:textId="77777777" w:rsidR="007B499B" w:rsidRPr="00643131" w:rsidRDefault="007B499B" w:rsidP="0071197E">
            <w:pPr>
              <w:spacing w:after="0" w:line="240" w:lineRule="auto"/>
              <w:jc w:val="center"/>
              <w:rPr>
                <w:rFonts w:eastAsia="Times New Roman" w:cs="Calibri"/>
                <w:color w:val="000000"/>
                <w:lang w:eastAsia="es-ES"/>
              </w:rPr>
            </w:pPr>
            <w:r w:rsidRPr="00643131">
              <w:rPr>
                <w:rFonts w:eastAsia="Times New Roman" w:cs="Calibri"/>
                <w:color w:val="000000"/>
                <w:lang w:eastAsia="es-ES"/>
              </w:rPr>
              <w:t>13</w:t>
            </w:r>
          </w:p>
        </w:tc>
        <w:tc>
          <w:tcPr>
            <w:tcW w:w="580" w:type="pct"/>
            <w:tcBorders>
              <w:top w:val="single" w:sz="4" w:space="0" w:color="auto"/>
              <w:left w:val="nil"/>
              <w:bottom w:val="single" w:sz="4" w:space="0" w:color="auto"/>
              <w:right w:val="single" w:sz="4" w:space="0" w:color="auto"/>
            </w:tcBorders>
            <w:shd w:val="clear" w:color="auto" w:fill="auto"/>
            <w:noWrap/>
            <w:vAlign w:val="bottom"/>
            <w:hideMark/>
          </w:tcPr>
          <w:p w14:paraId="321A479D" w14:textId="77777777" w:rsidR="007B499B" w:rsidRPr="00643131" w:rsidRDefault="007B499B" w:rsidP="0071197E">
            <w:pPr>
              <w:spacing w:after="0" w:line="240" w:lineRule="auto"/>
              <w:jc w:val="center"/>
              <w:rPr>
                <w:rFonts w:eastAsia="Times New Roman" w:cs="Calibri"/>
                <w:color w:val="000000"/>
                <w:lang w:eastAsia="es-ES"/>
              </w:rPr>
            </w:pPr>
            <w:r w:rsidRPr="00643131">
              <w:rPr>
                <w:rFonts w:eastAsia="Times New Roman" w:cs="Calibri"/>
                <w:color w:val="000000"/>
                <w:lang w:eastAsia="es-ES"/>
              </w:rPr>
              <w:t>2</w:t>
            </w:r>
          </w:p>
        </w:tc>
        <w:tc>
          <w:tcPr>
            <w:tcW w:w="367" w:type="pct"/>
            <w:tcBorders>
              <w:top w:val="single" w:sz="4" w:space="0" w:color="auto"/>
              <w:left w:val="nil"/>
              <w:bottom w:val="single" w:sz="4" w:space="0" w:color="auto"/>
              <w:right w:val="single" w:sz="4" w:space="0" w:color="auto"/>
            </w:tcBorders>
            <w:shd w:val="clear" w:color="auto" w:fill="auto"/>
            <w:noWrap/>
            <w:vAlign w:val="bottom"/>
            <w:hideMark/>
          </w:tcPr>
          <w:p w14:paraId="353A1E03" w14:textId="77777777" w:rsidR="007B499B" w:rsidRPr="00643131" w:rsidRDefault="007B499B" w:rsidP="0071197E">
            <w:pPr>
              <w:spacing w:after="0" w:line="240" w:lineRule="auto"/>
              <w:jc w:val="center"/>
              <w:rPr>
                <w:rFonts w:eastAsia="Times New Roman" w:cs="Calibri"/>
                <w:color w:val="000000"/>
                <w:lang w:eastAsia="es-ES"/>
              </w:rPr>
            </w:pPr>
            <w:r w:rsidRPr="00643131">
              <w:rPr>
                <w:rFonts w:eastAsia="Times New Roman" w:cs="Calibri"/>
                <w:color w:val="000000"/>
                <w:lang w:eastAsia="es-ES"/>
              </w:rPr>
              <w:t>1</w:t>
            </w:r>
          </w:p>
        </w:tc>
      </w:tr>
      <w:tr w:rsidR="007B499B" w:rsidRPr="00643131" w14:paraId="55253B5F" w14:textId="77777777" w:rsidTr="00525435">
        <w:trPr>
          <w:trHeight w:val="300"/>
        </w:trPr>
        <w:tc>
          <w:tcPr>
            <w:tcW w:w="762" w:type="pct"/>
            <w:tcBorders>
              <w:top w:val="single" w:sz="4" w:space="0" w:color="auto"/>
              <w:left w:val="single" w:sz="4" w:space="0" w:color="auto"/>
              <w:bottom w:val="single" w:sz="4" w:space="0" w:color="auto"/>
              <w:right w:val="nil"/>
            </w:tcBorders>
            <w:shd w:val="clear" w:color="DDEBF7" w:fill="DDEBF7"/>
            <w:noWrap/>
            <w:vAlign w:val="bottom"/>
            <w:hideMark/>
          </w:tcPr>
          <w:p w14:paraId="7E22D9F9" w14:textId="77777777" w:rsidR="007B499B" w:rsidRPr="00643131" w:rsidRDefault="007B499B" w:rsidP="0071197E">
            <w:pPr>
              <w:spacing w:after="0" w:line="240" w:lineRule="auto"/>
              <w:rPr>
                <w:rFonts w:eastAsia="Times New Roman" w:cs="Calibri"/>
                <w:color w:val="000000"/>
                <w:lang w:eastAsia="es-ES"/>
              </w:rPr>
            </w:pPr>
            <w:r w:rsidRPr="00643131">
              <w:rPr>
                <w:rFonts w:eastAsia="Times New Roman" w:cs="Calibri"/>
                <w:color w:val="000000"/>
                <w:lang w:eastAsia="es-ES"/>
              </w:rPr>
              <w:t>EDAR GAIKAO</w:t>
            </w:r>
          </w:p>
        </w:tc>
        <w:tc>
          <w:tcPr>
            <w:tcW w:w="391" w:type="pct"/>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1A112177" w14:textId="77777777" w:rsidR="007B499B" w:rsidRPr="00643131" w:rsidRDefault="007B499B" w:rsidP="0071197E">
            <w:pPr>
              <w:spacing w:after="0" w:line="240" w:lineRule="auto"/>
              <w:jc w:val="center"/>
              <w:rPr>
                <w:rFonts w:eastAsia="Times New Roman" w:cs="Calibri"/>
                <w:color w:val="000000"/>
                <w:lang w:eastAsia="es-ES"/>
              </w:rPr>
            </w:pPr>
            <w:r w:rsidRPr="00643131">
              <w:rPr>
                <w:rFonts w:eastAsia="Times New Roman" w:cs="Calibri"/>
                <w:color w:val="000000"/>
                <w:lang w:eastAsia="es-ES"/>
              </w:rPr>
              <w:t>0</w:t>
            </w:r>
          </w:p>
        </w:tc>
        <w:tc>
          <w:tcPr>
            <w:tcW w:w="363" w:type="pct"/>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1E3D9D63" w14:textId="77777777" w:rsidR="007B499B" w:rsidRPr="00643131" w:rsidRDefault="007B499B" w:rsidP="0071197E">
            <w:pPr>
              <w:spacing w:after="0" w:line="240" w:lineRule="auto"/>
              <w:jc w:val="center"/>
              <w:rPr>
                <w:rFonts w:eastAsia="Times New Roman" w:cs="Calibri"/>
                <w:color w:val="000000"/>
                <w:lang w:eastAsia="es-ES"/>
              </w:rPr>
            </w:pPr>
            <w:r w:rsidRPr="00643131">
              <w:rPr>
                <w:rFonts w:eastAsia="Times New Roman" w:cs="Calibri"/>
                <w:color w:val="000000"/>
                <w:lang w:eastAsia="es-ES"/>
              </w:rPr>
              <w:t>2</w:t>
            </w:r>
          </w:p>
        </w:tc>
        <w:tc>
          <w:tcPr>
            <w:tcW w:w="555" w:type="pct"/>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3CCB998F" w14:textId="77777777" w:rsidR="007B499B" w:rsidRPr="00643131" w:rsidRDefault="007B499B" w:rsidP="0071197E">
            <w:pPr>
              <w:spacing w:after="0" w:line="240" w:lineRule="auto"/>
              <w:jc w:val="center"/>
              <w:rPr>
                <w:rFonts w:eastAsia="Times New Roman" w:cs="Calibri"/>
                <w:color w:val="000000"/>
                <w:lang w:eastAsia="es-ES"/>
              </w:rPr>
            </w:pPr>
            <w:r w:rsidRPr="00643131">
              <w:rPr>
                <w:rFonts w:eastAsia="Times New Roman" w:cs="Calibri"/>
                <w:color w:val="000000"/>
                <w:lang w:eastAsia="es-ES"/>
              </w:rPr>
              <w:t>5</w:t>
            </w:r>
          </w:p>
        </w:tc>
        <w:tc>
          <w:tcPr>
            <w:tcW w:w="555" w:type="pct"/>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69CEDE6F" w14:textId="77777777" w:rsidR="007B499B" w:rsidRPr="00643131" w:rsidRDefault="007B499B" w:rsidP="0071197E">
            <w:pPr>
              <w:spacing w:after="0" w:line="240" w:lineRule="auto"/>
              <w:jc w:val="center"/>
              <w:rPr>
                <w:rFonts w:eastAsia="Times New Roman" w:cs="Calibri"/>
                <w:color w:val="000000"/>
                <w:lang w:eastAsia="es-ES"/>
              </w:rPr>
            </w:pPr>
            <w:r w:rsidRPr="00643131">
              <w:rPr>
                <w:rFonts w:eastAsia="Times New Roman" w:cs="Calibri"/>
                <w:color w:val="000000"/>
                <w:lang w:eastAsia="es-ES"/>
              </w:rPr>
              <w:t>0</w:t>
            </w:r>
          </w:p>
        </w:tc>
        <w:tc>
          <w:tcPr>
            <w:tcW w:w="476" w:type="pct"/>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40384036" w14:textId="77777777" w:rsidR="007B499B" w:rsidRPr="00643131" w:rsidRDefault="007B499B" w:rsidP="0071197E">
            <w:pPr>
              <w:spacing w:after="0" w:line="240" w:lineRule="auto"/>
              <w:jc w:val="center"/>
              <w:rPr>
                <w:rFonts w:eastAsia="Times New Roman" w:cs="Calibri"/>
                <w:color w:val="000000"/>
                <w:lang w:eastAsia="es-ES"/>
              </w:rPr>
            </w:pPr>
            <w:r w:rsidRPr="00643131">
              <w:rPr>
                <w:rFonts w:eastAsia="Times New Roman" w:cs="Calibri"/>
                <w:color w:val="000000"/>
                <w:lang w:eastAsia="es-ES"/>
              </w:rPr>
              <w:t>12</w:t>
            </w:r>
          </w:p>
        </w:tc>
        <w:tc>
          <w:tcPr>
            <w:tcW w:w="453" w:type="pct"/>
            <w:tcBorders>
              <w:top w:val="single" w:sz="4" w:space="0" w:color="auto"/>
              <w:left w:val="nil"/>
              <w:bottom w:val="single" w:sz="4" w:space="0" w:color="auto"/>
              <w:right w:val="single" w:sz="4" w:space="0" w:color="auto"/>
            </w:tcBorders>
            <w:shd w:val="clear" w:color="DDEBF7" w:fill="DDEBF7"/>
            <w:noWrap/>
            <w:vAlign w:val="bottom"/>
            <w:hideMark/>
          </w:tcPr>
          <w:p w14:paraId="49042312" w14:textId="77777777" w:rsidR="007B499B" w:rsidRPr="00643131" w:rsidRDefault="007B499B" w:rsidP="0071197E">
            <w:pPr>
              <w:spacing w:after="0" w:line="240" w:lineRule="auto"/>
              <w:jc w:val="center"/>
              <w:rPr>
                <w:rFonts w:eastAsia="Times New Roman" w:cs="Calibri"/>
                <w:color w:val="000000"/>
                <w:lang w:eastAsia="es-ES"/>
              </w:rPr>
            </w:pPr>
            <w:r w:rsidRPr="00643131">
              <w:rPr>
                <w:rFonts w:eastAsia="Times New Roman" w:cs="Calibri"/>
                <w:color w:val="000000"/>
                <w:lang w:eastAsia="es-ES"/>
              </w:rPr>
              <w:t>0</w:t>
            </w:r>
          </w:p>
        </w:tc>
        <w:tc>
          <w:tcPr>
            <w:tcW w:w="498" w:type="pct"/>
            <w:tcBorders>
              <w:top w:val="single" w:sz="4" w:space="0" w:color="auto"/>
              <w:left w:val="nil"/>
              <w:bottom w:val="single" w:sz="4" w:space="0" w:color="auto"/>
              <w:right w:val="single" w:sz="4" w:space="0" w:color="auto"/>
            </w:tcBorders>
            <w:shd w:val="clear" w:color="DDEBF7" w:fill="DDEBF7"/>
            <w:noWrap/>
            <w:vAlign w:val="bottom"/>
            <w:hideMark/>
          </w:tcPr>
          <w:p w14:paraId="3EC24002" w14:textId="77777777" w:rsidR="007B499B" w:rsidRPr="00643131" w:rsidRDefault="007B499B" w:rsidP="0071197E">
            <w:pPr>
              <w:spacing w:after="0" w:line="240" w:lineRule="auto"/>
              <w:jc w:val="center"/>
              <w:rPr>
                <w:rFonts w:eastAsia="Times New Roman" w:cs="Calibri"/>
                <w:color w:val="000000"/>
                <w:lang w:eastAsia="es-ES"/>
              </w:rPr>
            </w:pPr>
            <w:r w:rsidRPr="00643131">
              <w:rPr>
                <w:rFonts w:eastAsia="Times New Roman" w:cs="Calibri"/>
                <w:color w:val="000000"/>
                <w:lang w:eastAsia="es-ES"/>
              </w:rPr>
              <w:t>8</w:t>
            </w:r>
          </w:p>
        </w:tc>
        <w:tc>
          <w:tcPr>
            <w:tcW w:w="580" w:type="pct"/>
            <w:tcBorders>
              <w:top w:val="single" w:sz="4" w:space="0" w:color="auto"/>
              <w:left w:val="nil"/>
              <w:bottom w:val="single" w:sz="4" w:space="0" w:color="auto"/>
              <w:right w:val="single" w:sz="4" w:space="0" w:color="auto"/>
            </w:tcBorders>
            <w:shd w:val="clear" w:color="DDEBF7" w:fill="DDEBF7"/>
            <w:noWrap/>
            <w:vAlign w:val="bottom"/>
            <w:hideMark/>
          </w:tcPr>
          <w:p w14:paraId="3D1E57BB" w14:textId="77777777" w:rsidR="007B499B" w:rsidRPr="00643131" w:rsidRDefault="007B499B" w:rsidP="0071197E">
            <w:pPr>
              <w:spacing w:after="0" w:line="240" w:lineRule="auto"/>
              <w:jc w:val="center"/>
              <w:rPr>
                <w:rFonts w:eastAsia="Times New Roman" w:cs="Calibri"/>
                <w:color w:val="000000"/>
                <w:lang w:eastAsia="es-ES"/>
              </w:rPr>
            </w:pPr>
            <w:r w:rsidRPr="00643131">
              <w:rPr>
                <w:rFonts w:eastAsia="Times New Roman" w:cs="Calibri"/>
                <w:color w:val="000000"/>
                <w:lang w:eastAsia="es-ES"/>
              </w:rPr>
              <w:t>0</w:t>
            </w:r>
          </w:p>
        </w:tc>
        <w:tc>
          <w:tcPr>
            <w:tcW w:w="367" w:type="pct"/>
            <w:tcBorders>
              <w:top w:val="single" w:sz="4" w:space="0" w:color="auto"/>
              <w:left w:val="nil"/>
              <w:bottom w:val="single" w:sz="4" w:space="0" w:color="auto"/>
              <w:right w:val="single" w:sz="4" w:space="0" w:color="auto"/>
            </w:tcBorders>
            <w:shd w:val="clear" w:color="DDEBF7" w:fill="DDEBF7"/>
            <w:noWrap/>
            <w:vAlign w:val="bottom"/>
            <w:hideMark/>
          </w:tcPr>
          <w:p w14:paraId="501873F4" w14:textId="77777777" w:rsidR="007B499B" w:rsidRPr="00643131" w:rsidRDefault="007B499B" w:rsidP="0071197E">
            <w:pPr>
              <w:spacing w:after="0" w:line="240" w:lineRule="auto"/>
              <w:jc w:val="center"/>
              <w:rPr>
                <w:rFonts w:eastAsia="Times New Roman" w:cs="Calibri"/>
                <w:color w:val="000000"/>
                <w:lang w:eastAsia="es-ES"/>
              </w:rPr>
            </w:pPr>
            <w:r w:rsidRPr="00643131">
              <w:rPr>
                <w:rFonts w:eastAsia="Times New Roman" w:cs="Calibri"/>
                <w:color w:val="000000"/>
                <w:lang w:eastAsia="es-ES"/>
              </w:rPr>
              <w:t>0</w:t>
            </w:r>
          </w:p>
        </w:tc>
      </w:tr>
      <w:tr w:rsidR="007B499B" w:rsidRPr="00643131" w14:paraId="084748B7" w14:textId="77777777" w:rsidTr="00525435">
        <w:trPr>
          <w:trHeight w:val="300"/>
        </w:trPr>
        <w:tc>
          <w:tcPr>
            <w:tcW w:w="762" w:type="pct"/>
            <w:tcBorders>
              <w:top w:val="single" w:sz="4" w:space="0" w:color="auto"/>
              <w:left w:val="single" w:sz="4" w:space="0" w:color="auto"/>
              <w:bottom w:val="single" w:sz="4" w:space="0" w:color="auto"/>
              <w:right w:val="nil"/>
            </w:tcBorders>
            <w:shd w:val="clear" w:color="auto" w:fill="auto"/>
            <w:noWrap/>
            <w:vAlign w:val="bottom"/>
            <w:hideMark/>
          </w:tcPr>
          <w:p w14:paraId="10637C4A" w14:textId="77777777" w:rsidR="007B499B" w:rsidRPr="00643131" w:rsidRDefault="007B499B" w:rsidP="0071197E">
            <w:pPr>
              <w:spacing w:after="0" w:line="240" w:lineRule="auto"/>
              <w:rPr>
                <w:rFonts w:eastAsia="Times New Roman" w:cs="Calibri"/>
                <w:color w:val="000000"/>
                <w:lang w:eastAsia="es-ES"/>
              </w:rPr>
            </w:pPr>
            <w:r w:rsidRPr="00643131">
              <w:rPr>
                <w:rFonts w:eastAsia="Times New Roman" w:cs="Calibri"/>
                <w:color w:val="000000"/>
                <w:lang w:eastAsia="es-ES"/>
              </w:rPr>
              <w:t>ETAP ERROTABARRI</w:t>
            </w:r>
          </w:p>
        </w:tc>
        <w:tc>
          <w:tcPr>
            <w:tcW w:w="39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A3CF04" w14:textId="77777777" w:rsidR="007B499B" w:rsidRPr="00643131" w:rsidRDefault="007B499B" w:rsidP="0071197E">
            <w:pPr>
              <w:spacing w:after="0" w:line="240" w:lineRule="auto"/>
              <w:jc w:val="center"/>
              <w:rPr>
                <w:rFonts w:eastAsia="Times New Roman" w:cs="Calibri"/>
                <w:color w:val="000000"/>
                <w:lang w:eastAsia="es-ES"/>
              </w:rPr>
            </w:pPr>
            <w:r w:rsidRPr="00643131">
              <w:rPr>
                <w:rFonts w:eastAsia="Times New Roman" w:cs="Calibri"/>
                <w:color w:val="000000"/>
                <w:lang w:eastAsia="es-ES"/>
              </w:rPr>
              <w:t>0</w:t>
            </w:r>
          </w:p>
        </w:tc>
        <w:tc>
          <w:tcPr>
            <w:tcW w:w="3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49A5C4" w14:textId="77777777" w:rsidR="007B499B" w:rsidRPr="00643131" w:rsidRDefault="007B499B" w:rsidP="0071197E">
            <w:pPr>
              <w:spacing w:after="0" w:line="240" w:lineRule="auto"/>
              <w:jc w:val="center"/>
              <w:rPr>
                <w:rFonts w:eastAsia="Times New Roman" w:cs="Calibri"/>
                <w:color w:val="000000"/>
                <w:lang w:eastAsia="es-ES"/>
              </w:rPr>
            </w:pPr>
            <w:r w:rsidRPr="00643131">
              <w:rPr>
                <w:rFonts w:eastAsia="Times New Roman" w:cs="Calibri"/>
                <w:color w:val="000000"/>
                <w:lang w:eastAsia="es-ES"/>
              </w:rPr>
              <w:t>0</w:t>
            </w:r>
          </w:p>
        </w:tc>
        <w:tc>
          <w:tcPr>
            <w:tcW w:w="5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693DD2" w14:textId="77777777" w:rsidR="007B499B" w:rsidRPr="00643131" w:rsidRDefault="007B499B" w:rsidP="0071197E">
            <w:pPr>
              <w:spacing w:after="0" w:line="240" w:lineRule="auto"/>
              <w:jc w:val="center"/>
              <w:rPr>
                <w:rFonts w:eastAsia="Times New Roman" w:cs="Calibri"/>
                <w:color w:val="000000"/>
                <w:lang w:eastAsia="es-ES"/>
              </w:rPr>
            </w:pPr>
            <w:r w:rsidRPr="00643131">
              <w:rPr>
                <w:rFonts w:eastAsia="Times New Roman" w:cs="Calibri"/>
                <w:color w:val="000000"/>
                <w:lang w:eastAsia="es-ES"/>
              </w:rPr>
              <w:t>0</w:t>
            </w:r>
          </w:p>
        </w:tc>
        <w:tc>
          <w:tcPr>
            <w:tcW w:w="5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759787" w14:textId="77777777" w:rsidR="007B499B" w:rsidRPr="00643131" w:rsidRDefault="007B499B" w:rsidP="0071197E">
            <w:pPr>
              <w:spacing w:after="0" w:line="240" w:lineRule="auto"/>
              <w:jc w:val="center"/>
              <w:rPr>
                <w:rFonts w:eastAsia="Times New Roman" w:cs="Calibri"/>
                <w:color w:val="000000"/>
                <w:lang w:eastAsia="es-ES"/>
              </w:rPr>
            </w:pPr>
            <w:r w:rsidRPr="00643131">
              <w:rPr>
                <w:rFonts w:eastAsia="Times New Roman" w:cs="Calibri"/>
                <w:color w:val="000000"/>
                <w:lang w:eastAsia="es-ES"/>
              </w:rPr>
              <w:t>0</w:t>
            </w:r>
          </w:p>
        </w:tc>
        <w:tc>
          <w:tcPr>
            <w:tcW w:w="47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42E1CB" w14:textId="77777777" w:rsidR="007B499B" w:rsidRPr="00643131" w:rsidRDefault="007B499B" w:rsidP="0071197E">
            <w:pPr>
              <w:spacing w:after="0" w:line="240" w:lineRule="auto"/>
              <w:jc w:val="center"/>
              <w:rPr>
                <w:rFonts w:eastAsia="Times New Roman" w:cs="Calibri"/>
                <w:color w:val="000000"/>
                <w:lang w:eastAsia="es-ES"/>
              </w:rPr>
            </w:pPr>
            <w:r w:rsidRPr="00643131">
              <w:rPr>
                <w:rFonts w:eastAsia="Times New Roman" w:cs="Calibri"/>
                <w:color w:val="000000"/>
                <w:lang w:eastAsia="es-ES"/>
              </w:rPr>
              <w:t>0</w:t>
            </w:r>
          </w:p>
        </w:tc>
        <w:tc>
          <w:tcPr>
            <w:tcW w:w="453" w:type="pct"/>
            <w:tcBorders>
              <w:top w:val="single" w:sz="4" w:space="0" w:color="auto"/>
              <w:left w:val="nil"/>
              <w:bottom w:val="single" w:sz="4" w:space="0" w:color="auto"/>
              <w:right w:val="single" w:sz="4" w:space="0" w:color="auto"/>
            </w:tcBorders>
            <w:shd w:val="clear" w:color="auto" w:fill="auto"/>
            <w:noWrap/>
            <w:vAlign w:val="bottom"/>
            <w:hideMark/>
          </w:tcPr>
          <w:p w14:paraId="74DD1B15" w14:textId="77777777" w:rsidR="007B499B" w:rsidRPr="00643131" w:rsidRDefault="007B499B" w:rsidP="0071197E">
            <w:pPr>
              <w:spacing w:after="0" w:line="240" w:lineRule="auto"/>
              <w:jc w:val="center"/>
              <w:rPr>
                <w:rFonts w:eastAsia="Times New Roman" w:cs="Calibri"/>
                <w:color w:val="000000"/>
                <w:lang w:eastAsia="es-ES"/>
              </w:rPr>
            </w:pPr>
            <w:r w:rsidRPr="00643131">
              <w:rPr>
                <w:rFonts w:eastAsia="Times New Roman" w:cs="Calibri"/>
                <w:color w:val="000000"/>
                <w:lang w:eastAsia="es-ES"/>
              </w:rPr>
              <w:t>0</w:t>
            </w:r>
          </w:p>
        </w:tc>
        <w:tc>
          <w:tcPr>
            <w:tcW w:w="498" w:type="pct"/>
            <w:tcBorders>
              <w:top w:val="single" w:sz="4" w:space="0" w:color="auto"/>
              <w:left w:val="nil"/>
              <w:bottom w:val="single" w:sz="4" w:space="0" w:color="auto"/>
              <w:right w:val="single" w:sz="4" w:space="0" w:color="auto"/>
            </w:tcBorders>
            <w:shd w:val="clear" w:color="auto" w:fill="auto"/>
            <w:noWrap/>
            <w:vAlign w:val="bottom"/>
            <w:hideMark/>
          </w:tcPr>
          <w:p w14:paraId="6164FBDF" w14:textId="77777777" w:rsidR="007B499B" w:rsidRPr="00643131" w:rsidRDefault="007B499B" w:rsidP="0071197E">
            <w:pPr>
              <w:spacing w:after="0" w:line="240" w:lineRule="auto"/>
              <w:jc w:val="center"/>
              <w:rPr>
                <w:rFonts w:eastAsia="Times New Roman" w:cs="Calibri"/>
                <w:color w:val="000000"/>
                <w:lang w:eastAsia="es-ES"/>
              </w:rPr>
            </w:pPr>
            <w:r w:rsidRPr="00643131">
              <w:rPr>
                <w:rFonts w:eastAsia="Times New Roman" w:cs="Calibri"/>
                <w:color w:val="000000"/>
                <w:lang w:eastAsia="es-ES"/>
              </w:rPr>
              <w:t>0</w:t>
            </w:r>
          </w:p>
        </w:tc>
        <w:tc>
          <w:tcPr>
            <w:tcW w:w="580" w:type="pct"/>
            <w:tcBorders>
              <w:top w:val="single" w:sz="4" w:space="0" w:color="auto"/>
              <w:left w:val="nil"/>
              <w:bottom w:val="single" w:sz="4" w:space="0" w:color="auto"/>
              <w:right w:val="single" w:sz="4" w:space="0" w:color="auto"/>
            </w:tcBorders>
            <w:shd w:val="clear" w:color="auto" w:fill="auto"/>
            <w:noWrap/>
            <w:vAlign w:val="bottom"/>
            <w:hideMark/>
          </w:tcPr>
          <w:p w14:paraId="7A1F94F7" w14:textId="77777777" w:rsidR="007B499B" w:rsidRPr="00643131" w:rsidRDefault="007B499B" w:rsidP="0071197E">
            <w:pPr>
              <w:spacing w:after="0" w:line="240" w:lineRule="auto"/>
              <w:jc w:val="center"/>
              <w:rPr>
                <w:rFonts w:eastAsia="Times New Roman" w:cs="Calibri"/>
                <w:color w:val="000000"/>
                <w:lang w:eastAsia="es-ES"/>
              </w:rPr>
            </w:pPr>
            <w:r w:rsidRPr="00643131">
              <w:rPr>
                <w:rFonts w:eastAsia="Times New Roman" w:cs="Calibri"/>
                <w:color w:val="000000"/>
                <w:lang w:eastAsia="es-ES"/>
              </w:rPr>
              <w:t>0</w:t>
            </w:r>
          </w:p>
        </w:tc>
        <w:tc>
          <w:tcPr>
            <w:tcW w:w="367" w:type="pct"/>
            <w:tcBorders>
              <w:top w:val="single" w:sz="4" w:space="0" w:color="auto"/>
              <w:left w:val="nil"/>
              <w:bottom w:val="single" w:sz="4" w:space="0" w:color="auto"/>
              <w:right w:val="single" w:sz="4" w:space="0" w:color="auto"/>
            </w:tcBorders>
            <w:shd w:val="clear" w:color="auto" w:fill="auto"/>
            <w:noWrap/>
            <w:vAlign w:val="bottom"/>
            <w:hideMark/>
          </w:tcPr>
          <w:p w14:paraId="28A2CAB5" w14:textId="77777777" w:rsidR="007B499B" w:rsidRPr="00643131" w:rsidRDefault="007B499B" w:rsidP="0071197E">
            <w:pPr>
              <w:spacing w:after="0" w:line="240" w:lineRule="auto"/>
              <w:jc w:val="center"/>
              <w:rPr>
                <w:rFonts w:eastAsia="Times New Roman" w:cs="Calibri"/>
                <w:color w:val="000000"/>
                <w:lang w:eastAsia="es-ES"/>
              </w:rPr>
            </w:pPr>
            <w:r w:rsidRPr="00643131">
              <w:rPr>
                <w:rFonts w:eastAsia="Times New Roman" w:cs="Calibri"/>
                <w:color w:val="000000"/>
                <w:lang w:eastAsia="es-ES"/>
              </w:rPr>
              <w:t>0</w:t>
            </w:r>
          </w:p>
        </w:tc>
      </w:tr>
      <w:tr w:rsidR="007B499B" w:rsidRPr="00643131" w14:paraId="1BE3C8CE" w14:textId="77777777" w:rsidTr="00525435">
        <w:trPr>
          <w:trHeight w:val="300"/>
        </w:trPr>
        <w:tc>
          <w:tcPr>
            <w:tcW w:w="762" w:type="pct"/>
            <w:tcBorders>
              <w:top w:val="single" w:sz="4" w:space="0" w:color="auto"/>
              <w:left w:val="single" w:sz="4" w:space="0" w:color="auto"/>
              <w:bottom w:val="single" w:sz="4" w:space="0" w:color="auto"/>
              <w:right w:val="nil"/>
            </w:tcBorders>
            <w:shd w:val="clear" w:color="DDEBF7" w:fill="DDEBF7"/>
            <w:noWrap/>
            <w:vAlign w:val="bottom"/>
            <w:hideMark/>
          </w:tcPr>
          <w:p w14:paraId="31BD487B" w14:textId="77777777" w:rsidR="007B499B" w:rsidRPr="00643131" w:rsidRDefault="007B499B" w:rsidP="0071197E">
            <w:pPr>
              <w:spacing w:after="0" w:line="240" w:lineRule="auto"/>
              <w:rPr>
                <w:rFonts w:eastAsia="Times New Roman" w:cs="Calibri"/>
                <w:color w:val="000000"/>
                <w:lang w:eastAsia="es-ES"/>
              </w:rPr>
            </w:pPr>
            <w:r w:rsidRPr="00643131">
              <w:rPr>
                <w:rFonts w:eastAsia="Times New Roman" w:cs="Calibri"/>
                <w:color w:val="000000"/>
                <w:lang w:eastAsia="es-ES"/>
              </w:rPr>
              <w:t>EDAR EPELE</w:t>
            </w:r>
          </w:p>
        </w:tc>
        <w:tc>
          <w:tcPr>
            <w:tcW w:w="391" w:type="pct"/>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459272C5" w14:textId="77777777" w:rsidR="007B499B" w:rsidRPr="00643131" w:rsidRDefault="007B499B" w:rsidP="0071197E">
            <w:pPr>
              <w:spacing w:after="0" w:line="240" w:lineRule="auto"/>
              <w:jc w:val="center"/>
              <w:rPr>
                <w:rFonts w:eastAsia="Times New Roman" w:cs="Calibri"/>
                <w:color w:val="000000"/>
                <w:lang w:eastAsia="es-ES"/>
              </w:rPr>
            </w:pPr>
            <w:r w:rsidRPr="00643131">
              <w:rPr>
                <w:rFonts w:eastAsia="Times New Roman" w:cs="Calibri"/>
                <w:color w:val="000000"/>
                <w:lang w:eastAsia="es-ES"/>
              </w:rPr>
              <w:t>0</w:t>
            </w:r>
          </w:p>
        </w:tc>
        <w:tc>
          <w:tcPr>
            <w:tcW w:w="363" w:type="pct"/>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1E49D279" w14:textId="77777777" w:rsidR="007B499B" w:rsidRPr="00643131" w:rsidRDefault="007B499B" w:rsidP="0071197E">
            <w:pPr>
              <w:spacing w:after="0" w:line="240" w:lineRule="auto"/>
              <w:jc w:val="center"/>
              <w:rPr>
                <w:rFonts w:eastAsia="Times New Roman" w:cs="Calibri"/>
                <w:color w:val="000000"/>
                <w:lang w:eastAsia="es-ES"/>
              </w:rPr>
            </w:pPr>
            <w:r w:rsidRPr="00643131">
              <w:rPr>
                <w:rFonts w:eastAsia="Times New Roman" w:cs="Calibri"/>
                <w:color w:val="000000"/>
                <w:lang w:eastAsia="es-ES"/>
              </w:rPr>
              <w:t>0</w:t>
            </w:r>
          </w:p>
        </w:tc>
        <w:tc>
          <w:tcPr>
            <w:tcW w:w="555" w:type="pct"/>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111C3CCF" w14:textId="77777777" w:rsidR="007B499B" w:rsidRPr="00643131" w:rsidRDefault="007B499B" w:rsidP="0071197E">
            <w:pPr>
              <w:spacing w:after="0" w:line="240" w:lineRule="auto"/>
              <w:jc w:val="center"/>
              <w:rPr>
                <w:rFonts w:eastAsia="Times New Roman" w:cs="Calibri"/>
                <w:color w:val="000000"/>
                <w:lang w:eastAsia="es-ES"/>
              </w:rPr>
            </w:pPr>
            <w:r w:rsidRPr="00643131">
              <w:rPr>
                <w:rFonts w:eastAsia="Times New Roman" w:cs="Calibri"/>
                <w:color w:val="000000"/>
                <w:lang w:eastAsia="es-ES"/>
              </w:rPr>
              <w:t>0</w:t>
            </w:r>
          </w:p>
        </w:tc>
        <w:tc>
          <w:tcPr>
            <w:tcW w:w="555" w:type="pct"/>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0355844E" w14:textId="77777777" w:rsidR="007B499B" w:rsidRPr="00643131" w:rsidRDefault="007B499B" w:rsidP="0071197E">
            <w:pPr>
              <w:spacing w:after="0" w:line="240" w:lineRule="auto"/>
              <w:jc w:val="center"/>
              <w:rPr>
                <w:rFonts w:eastAsia="Times New Roman" w:cs="Calibri"/>
                <w:color w:val="000000"/>
                <w:lang w:eastAsia="es-ES"/>
              </w:rPr>
            </w:pPr>
            <w:r w:rsidRPr="00643131">
              <w:rPr>
                <w:rFonts w:eastAsia="Times New Roman" w:cs="Calibri"/>
                <w:color w:val="000000"/>
                <w:lang w:eastAsia="es-ES"/>
              </w:rPr>
              <w:t>0</w:t>
            </w:r>
          </w:p>
        </w:tc>
        <w:tc>
          <w:tcPr>
            <w:tcW w:w="476" w:type="pct"/>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02C1532C" w14:textId="77777777" w:rsidR="007B499B" w:rsidRPr="00643131" w:rsidRDefault="007B499B" w:rsidP="0071197E">
            <w:pPr>
              <w:spacing w:after="0" w:line="240" w:lineRule="auto"/>
              <w:jc w:val="center"/>
              <w:rPr>
                <w:rFonts w:eastAsia="Times New Roman" w:cs="Calibri"/>
                <w:color w:val="000000"/>
                <w:lang w:eastAsia="es-ES"/>
              </w:rPr>
            </w:pPr>
            <w:r w:rsidRPr="00643131">
              <w:rPr>
                <w:rFonts w:eastAsia="Times New Roman" w:cs="Calibri"/>
                <w:color w:val="000000"/>
                <w:lang w:eastAsia="es-ES"/>
              </w:rPr>
              <w:t>11</w:t>
            </w:r>
          </w:p>
        </w:tc>
        <w:tc>
          <w:tcPr>
            <w:tcW w:w="453" w:type="pct"/>
            <w:tcBorders>
              <w:top w:val="single" w:sz="4" w:space="0" w:color="auto"/>
              <w:left w:val="nil"/>
              <w:bottom w:val="single" w:sz="4" w:space="0" w:color="auto"/>
              <w:right w:val="single" w:sz="4" w:space="0" w:color="auto"/>
            </w:tcBorders>
            <w:shd w:val="clear" w:color="DDEBF7" w:fill="DDEBF7"/>
            <w:noWrap/>
            <w:vAlign w:val="bottom"/>
            <w:hideMark/>
          </w:tcPr>
          <w:p w14:paraId="4DA06041" w14:textId="77777777" w:rsidR="007B499B" w:rsidRPr="00643131" w:rsidRDefault="007B499B" w:rsidP="0071197E">
            <w:pPr>
              <w:spacing w:after="0" w:line="240" w:lineRule="auto"/>
              <w:jc w:val="center"/>
              <w:rPr>
                <w:rFonts w:eastAsia="Times New Roman" w:cs="Calibri"/>
                <w:color w:val="000000"/>
                <w:lang w:eastAsia="es-ES"/>
              </w:rPr>
            </w:pPr>
            <w:r w:rsidRPr="00643131">
              <w:rPr>
                <w:rFonts w:eastAsia="Times New Roman" w:cs="Calibri"/>
                <w:color w:val="000000"/>
                <w:lang w:eastAsia="es-ES"/>
              </w:rPr>
              <w:t>0</w:t>
            </w:r>
          </w:p>
        </w:tc>
        <w:tc>
          <w:tcPr>
            <w:tcW w:w="498" w:type="pct"/>
            <w:tcBorders>
              <w:top w:val="single" w:sz="4" w:space="0" w:color="auto"/>
              <w:left w:val="nil"/>
              <w:bottom w:val="single" w:sz="4" w:space="0" w:color="auto"/>
              <w:right w:val="single" w:sz="4" w:space="0" w:color="auto"/>
            </w:tcBorders>
            <w:shd w:val="clear" w:color="DDEBF7" w:fill="DDEBF7"/>
            <w:noWrap/>
            <w:vAlign w:val="bottom"/>
            <w:hideMark/>
          </w:tcPr>
          <w:p w14:paraId="1C9969F8" w14:textId="77777777" w:rsidR="007B499B" w:rsidRPr="00643131" w:rsidRDefault="007B499B" w:rsidP="0071197E">
            <w:pPr>
              <w:spacing w:after="0" w:line="240" w:lineRule="auto"/>
              <w:jc w:val="center"/>
              <w:rPr>
                <w:rFonts w:eastAsia="Times New Roman" w:cs="Calibri"/>
                <w:color w:val="000000"/>
                <w:lang w:eastAsia="es-ES"/>
              </w:rPr>
            </w:pPr>
            <w:r w:rsidRPr="00643131">
              <w:rPr>
                <w:rFonts w:eastAsia="Times New Roman" w:cs="Calibri"/>
                <w:color w:val="000000"/>
                <w:lang w:eastAsia="es-ES"/>
              </w:rPr>
              <w:t>8</w:t>
            </w:r>
          </w:p>
        </w:tc>
        <w:tc>
          <w:tcPr>
            <w:tcW w:w="580" w:type="pct"/>
            <w:tcBorders>
              <w:top w:val="single" w:sz="4" w:space="0" w:color="auto"/>
              <w:left w:val="nil"/>
              <w:bottom w:val="single" w:sz="4" w:space="0" w:color="auto"/>
              <w:right w:val="single" w:sz="4" w:space="0" w:color="auto"/>
            </w:tcBorders>
            <w:shd w:val="clear" w:color="DDEBF7" w:fill="DDEBF7"/>
            <w:noWrap/>
            <w:vAlign w:val="bottom"/>
            <w:hideMark/>
          </w:tcPr>
          <w:p w14:paraId="44831D18" w14:textId="77777777" w:rsidR="007B499B" w:rsidRPr="00643131" w:rsidRDefault="007B499B" w:rsidP="0071197E">
            <w:pPr>
              <w:spacing w:after="0" w:line="240" w:lineRule="auto"/>
              <w:jc w:val="center"/>
              <w:rPr>
                <w:rFonts w:eastAsia="Times New Roman" w:cs="Calibri"/>
                <w:color w:val="000000"/>
                <w:lang w:eastAsia="es-ES"/>
              </w:rPr>
            </w:pPr>
            <w:r w:rsidRPr="00643131">
              <w:rPr>
                <w:rFonts w:eastAsia="Times New Roman" w:cs="Calibri"/>
                <w:color w:val="000000"/>
                <w:lang w:eastAsia="es-ES"/>
              </w:rPr>
              <w:t>0</w:t>
            </w:r>
          </w:p>
        </w:tc>
        <w:tc>
          <w:tcPr>
            <w:tcW w:w="367" w:type="pct"/>
            <w:tcBorders>
              <w:top w:val="single" w:sz="4" w:space="0" w:color="auto"/>
              <w:left w:val="nil"/>
              <w:bottom w:val="single" w:sz="4" w:space="0" w:color="auto"/>
              <w:right w:val="single" w:sz="4" w:space="0" w:color="auto"/>
            </w:tcBorders>
            <w:shd w:val="clear" w:color="DDEBF7" w:fill="DDEBF7"/>
            <w:noWrap/>
            <w:vAlign w:val="bottom"/>
            <w:hideMark/>
          </w:tcPr>
          <w:p w14:paraId="74FFFEED" w14:textId="77777777" w:rsidR="007B499B" w:rsidRPr="00643131" w:rsidRDefault="007B499B" w:rsidP="0071197E">
            <w:pPr>
              <w:spacing w:after="0" w:line="240" w:lineRule="auto"/>
              <w:jc w:val="center"/>
              <w:rPr>
                <w:rFonts w:eastAsia="Times New Roman" w:cs="Calibri"/>
                <w:color w:val="000000"/>
                <w:lang w:eastAsia="es-ES"/>
              </w:rPr>
            </w:pPr>
            <w:r w:rsidRPr="00643131">
              <w:rPr>
                <w:rFonts w:eastAsia="Times New Roman" w:cs="Calibri"/>
                <w:color w:val="000000"/>
                <w:lang w:eastAsia="es-ES"/>
              </w:rPr>
              <w:t>0</w:t>
            </w:r>
          </w:p>
        </w:tc>
      </w:tr>
      <w:tr w:rsidR="007B499B" w:rsidRPr="00643131" w14:paraId="7033F623" w14:textId="77777777" w:rsidTr="00525435">
        <w:trPr>
          <w:trHeight w:val="300"/>
        </w:trPr>
        <w:tc>
          <w:tcPr>
            <w:tcW w:w="762" w:type="pct"/>
            <w:tcBorders>
              <w:top w:val="single" w:sz="4" w:space="0" w:color="auto"/>
              <w:left w:val="single" w:sz="4" w:space="0" w:color="auto"/>
              <w:bottom w:val="single" w:sz="4" w:space="0" w:color="auto"/>
              <w:right w:val="nil"/>
            </w:tcBorders>
            <w:shd w:val="clear" w:color="auto" w:fill="auto"/>
            <w:noWrap/>
            <w:vAlign w:val="bottom"/>
            <w:hideMark/>
          </w:tcPr>
          <w:p w14:paraId="0C9B404F" w14:textId="77777777" w:rsidR="007B499B" w:rsidRPr="00643131" w:rsidRDefault="007B499B" w:rsidP="0071197E">
            <w:pPr>
              <w:spacing w:after="0" w:line="240" w:lineRule="auto"/>
              <w:rPr>
                <w:rFonts w:eastAsia="Times New Roman" w:cs="Calibri"/>
                <w:color w:val="000000"/>
                <w:lang w:eastAsia="es-ES"/>
              </w:rPr>
            </w:pPr>
            <w:r w:rsidRPr="00643131">
              <w:rPr>
                <w:rFonts w:eastAsia="Times New Roman" w:cs="Calibri"/>
                <w:color w:val="000000"/>
                <w:lang w:eastAsia="es-ES"/>
              </w:rPr>
              <w:t>OFICINAS DONOSTI</w:t>
            </w:r>
          </w:p>
        </w:tc>
        <w:tc>
          <w:tcPr>
            <w:tcW w:w="39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FED664" w14:textId="77777777" w:rsidR="007B499B" w:rsidRPr="00643131" w:rsidRDefault="007B499B" w:rsidP="0071197E">
            <w:pPr>
              <w:spacing w:after="0" w:line="240" w:lineRule="auto"/>
              <w:jc w:val="center"/>
              <w:rPr>
                <w:rFonts w:eastAsia="Times New Roman" w:cs="Calibri"/>
                <w:color w:val="000000"/>
                <w:lang w:eastAsia="es-ES"/>
              </w:rPr>
            </w:pPr>
            <w:r w:rsidRPr="00643131">
              <w:rPr>
                <w:rFonts w:eastAsia="Times New Roman" w:cs="Calibri"/>
                <w:color w:val="000000"/>
                <w:lang w:eastAsia="es-ES"/>
              </w:rPr>
              <w:t>1</w:t>
            </w:r>
          </w:p>
        </w:tc>
        <w:tc>
          <w:tcPr>
            <w:tcW w:w="3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737CF0" w14:textId="77777777" w:rsidR="007B499B" w:rsidRPr="00643131" w:rsidRDefault="007B499B" w:rsidP="0071197E">
            <w:pPr>
              <w:spacing w:after="0" w:line="240" w:lineRule="auto"/>
              <w:jc w:val="center"/>
              <w:rPr>
                <w:rFonts w:eastAsia="Times New Roman" w:cs="Calibri"/>
                <w:color w:val="000000"/>
                <w:lang w:eastAsia="es-ES"/>
              </w:rPr>
            </w:pPr>
            <w:r w:rsidRPr="00643131">
              <w:rPr>
                <w:rFonts w:eastAsia="Times New Roman" w:cs="Calibri"/>
                <w:color w:val="000000"/>
                <w:lang w:eastAsia="es-ES"/>
              </w:rPr>
              <w:t>9</w:t>
            </w:r>
          </w:p>
        </w:tc>
        <w:tc>
          <w:tcPr>
            <w:tcW w:w="5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8CEF63" w14:textId="77777777" w:rsidR="007B499B" w:rsidRPr="00643131" w:rsidRDefault="007B499B" w:rsidP="0071197E">
            <w:pPr>
              <w:spacing w:after="0" w:line="240" w:lineRule="auto"/>
              <w:jc w:val="center"/>
              <w:rPr>
                <w:rFonts w:eastAsia="Times New Roman" w:cs="Calibri"/>
                <w:color w:val="000000"/>
                <w:lang w:eastAsia="es-ES"/>
              </w:rPr>
            </w:pPr>
            <w:r w:rsidRPr="00643131">
              <w:rPr>
                <w:rFonts w:eastAsia="Times New Roman" w:cs="Calibri"/>
                <w:color w:val="000000"/>
                <w:lang w:eastAsia="es-ES"/>
              </w:rPr>
              <w:t>0</w:t>
            </w:r>
          </w:p>
        </w:tc>
        <w:tc>
          <w:tcPr>
            <w:tcW w:w="5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C86787" w14:textId="77777777" w:rsidR="007B499B" w:rsidRPr="00643131" w:rsidRDefault="007B499B" w:rsidP="0071197E">
            <w:pPr>
              <w:spacing w:after="0" w:line="240" w:lineRule="auto"/>
              <w:jc w:val="center"/>
              <w:rPr>
                <w:rFonts w:eastAsia="Times New Roman" w:cs="Calibri"/>
                <w:color w:val="000000"/>
                <w:lang w:eastAsia="es-ES"/>
              </w:rPr>
            </w:pPr>
            <w:r w:rsidRPr="00643131">
              <w:rPr>
                <w:rFonts w:eastAsia="Times New Roman" w:cs="Calibri"/>
                <w:color w:val="000000"/>
                <w:lang w:eastAsia="es-ES"/>
              </w:rPr>
              <w:t>0</w:t>
            </w:r>
          </w:p>
        </w:tc>
        <w:tc>
          <w:tcPr>
            <w:tcW w:w="47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389996" w14:textId="77777777" w:rsidR="007B499B" w:rsidRPr="00643131" w:rsidRDefault="007B499B" w:rsidP="0071197E">
            <w:pPr>
              <w:spacing w:after="0" w:line="240" w:lineRule="auto"/>
              <w:jc w:val="center"/>
              <w:rPr>
                <w:rFonts w:eastAsia="Times New Roman" w:cs="Calibri"/>
                <w:color w:val="000000"/>
                <w:lang w:eastAsia="es-ES"/>
              </w:rPr>
            </w:pPr>
            <w:r w:rsidRPr="00643131">
              <w:rPr>
                <w:rFonts w:eastAsia="Times New Roman" w:cs="Calibri"/>
                <w:color w:val="000000"/>
                <w:lang w:eastAsia="es-ES"/>
              </w:rPr>
              <w:t>2</w:t>
            </w:r>
          </w:p>
        </w:tc>
        <w:tc>
          <w:tcPr>
            <w:tcW w:w="453" w:type="pct"/>
            <w:tcBorders>
              <w:top w:val="single" w:sz="4" w:space="0" w:color="auto"/>
              <w:left w:val="nil"/>
              <w:bottom w:val="single" w:sz="4" w:space="0" w:color="auto"/>
              <w:right w:val="single" w:sz="4" w:space="0" w:color="auto"/>
            </w:tcBorders>
            <w:shd w:val="clear" w:color="auto" w:fill="auto"/>
            <w:noWrap/>
            <w:vAlign w:val="bottom"/>
            <w:hideMark/>
          </w:tcPr>
          <w:p w14:paraId="0868C66B" w14:textId="77777777" w:rsidR="007B499B" w:rsidRPr="00643131" w:rsidRDefault="007B499B" w:rsidP="0071197E">
            <w:pPr>
              <w:spacing w:after="0" w:line="240" w:lineRule="auto"/>
              <w:jc w:val="center"/>
              <w:rPr>
                <w:rFonts w:eastAsia="Times New Roman" w:cs="Calibri"/>
                <w:color w:val="000000"/>
                <w:lang w:eastAsia="es-ES"/>
              </w:rPr>
            </w:pPr>
            <w:r w:rsidRPr="00643131">
              <w:rPr>
                <w:rFonts w:eastAsia="Times New Roman" w:cs="Calibri"/>
                <w:color w:val="000000"/>
                <w:lang w:eastAsia="es-ES"/>
              </w:rPr>
              <w:t>2</w:t>
            </w:r>
          </w:p>
        </w:tc>
        <w:tc>
          <w:tcPr>
            <w:tcW w:w="498" w:type="pct"/>
            <w:tcBorders>
              <w:top w:val="single" w:sz="4" w:space="0" w:color="auto"/>
              <w:left w:val="nil"/>
              <w:bottom w:val="single" w:sz="4" w:space="0" w:color="auto"/>
              <w:right w:val="single" w:sz="4" w:space="0" w:color="auto"/>
            </w:tcBorders>
            <w:shd w:val="clear" w:color="auto" w:fill="auto"/>
            <w:noWrap/>
            <w:vAlign w:val="bottom"/>
            <w:hideMark/>
          </w:tcPr>
          <w:p w14:paraId="3690AFD1" w14:textId="77777777" w:rsidR="007B499B" w:rsidRPr="00643131" w:rsidRDefault="007B499B" w:rsidP="0071197E">
            <w:pPr>
              <w:spacing w:after="0" w:line="240" w:lineRule="auto"/>
              <w:jc w:val="center"/>
              <w:rPr>
                <w:rFonts w:eastAsia="Times New Roman" w:cs="Calibri"/>
                <w:color w:val="000000"/>
                <w:lang w:eastAsia="es-ES"/>
              </w:rPr>
            </w:pPr>
            <w:r w:rsidRPr="00643131">
              <w:rPr>
                <w:rFonts w:eastAsia="Times New Roman" w:cs="Calibri"/>
                <w:color w:val="000000"/>
                <w:lang w:eastAsia="es-ES"/>
              </w:rPr>
              <w:t>3</w:t>
            </w:r>
          </w:p>
        </w:tc>
        <w:tc>
          <w:tcPr>
            <w:tcW w:w="580" w:type="pct"/>
            <w:tcBorders>
              <w:top w:val="single" w:sz="4" w:space="0" w:color="auto"/>
              <w:left w:val="nil"/>
              <w:bottom w:val="single" w:sz="4" w:space="0" w:color="auto"/>
              <w:right w:val="single" w:sz="4" w:space="0" w:color="auto"/>
            </w:tcBorders>
            <w:shd w:val="clear" w:color="auto" w:fill="auto"/>
            <w:noWrap/>
            <w:vAlign w:val="bottom"/>
            <w:hideMark/>
          </w:tcPr>
          <w:p w14:paraId="67B5C090" w14:textId="77777777" w:rsidR="007B499B" w:rsidRPr="00643131" w:rsidRDefault="007B499B" w:rsidP="0071197E">
            <w:pPr>
              <w:spacing w:after="0" w:line="240" w:lineRule="auto"/>
              <w:jc w:val="center"/>
              <w:rPr>
                <w:rFonts w:eastAsia="Times New Roman" w:cs="Calibri"/>
                <w:color w:val="000000"/>
                <w:lang w:eastAsia="es-ES"/>
              </w:rPr>
            </w:pPr>
            <w:r w:rsidRPr="00643131">
              <w:rPr>
                <w:rFonts w:eastAsia="Times New Roman" w:cs="Calibri"/>
                <w:color w:val="000000"/>
                <w:lang w:eastAsia="es-ES"/>
              </w:rPr>
              <w:t>1</w:t>
            </w:r>
          </w:p>
        </w:tc>
        <w:tc>
          <w:tcPr>
            <w:tcW w:w="367" w:type="pct"/>
            <w:tcBorders>
              <w:top w:val="single" w:sz="4" w:space="0" w:color="auto"/>
              <w:left w:val="nil"/>
              <w:bottom w:val="single" w:sz="4" w:space="0" w:color="auto"/>
              <w:right w:val="single" w:sz="4" w:space="0" w:color="auto"/>
            </w:tcBorders>
            <w:shd w:val="clear" w:color="auto" w:fill="auto"/>
            <w:noWrap/>
            <w:vAlign w:val="bottom"/>
            <w:hideMark/>
          </w:tcPr>
          <w:p w14:paraId="42A933C5" w14:textId="77777777" w:rsidR="007B499B" w:rsidRPr="00643131" w:rsidRDefault="007B499B" w:rsidP="0071197E">
            <w:pPr>
              <w:spacing w:after="0" w:line="240" w:lineRule="auto"/>
              <w:jc w:val="center"/>
              <w:rPr>
                <w:rFonts w:eastAsia="Times New Roman" w:cs="Calibri"/>
                <w:color w:val="000000"/>
                <w:lang w:eastAsia="es-ES"/>
              </w:rPr>
            </w:pPr>
            <w:r w:rsidRPr="00643131">
              <w:rPr>
                <w:rFonts w:eastAsia="Times New Roman" w:cs="Calibri"/>
                <w:color w:val="000000"/>
                <w:lang w:eastAsia="es-ES"/>
              </w:rPr>
              <w:t>2</w:t>
            </w:r>
          </w:p>
        </w:tc>
      </w:tr>
      <w:tr w:rsidR="007B499B" w:rsidRPr="00643131" w14:paraId="267A3918" w14:textId="77777777" w:rsidTr="00525435">
        <w:trPr>
          <w:trHeight w:val="300"/>
        </w:trPr>
        <w:tc>
          <w:tcPr>
            <w:tcW w:w="762" w:type="pct"/>
            <w:tcBorders>
              <w:top w:val="single" w:sz="4" w:space="0" w:color="auto"/>
              <w:left w:val="single" w:sz="4" w:space="0" w:color="auto"/>
              <w:bottom w:val="single" w:sz="4" w:space="0" w:color="auto"/>
              <w:right w:val="nil"/>
            </w:tcBorders>
            <w:shd w:val="clear" w:color="DDEBF7" w:fill="DDEBF7"/>
            <w:noWrap/>
            <w:vAlign w:val="bottom"/>
            <w:hideMark/>
          </w:tcPr>
          <w:p w14:paraId="14769A4C" w14:textId="77777777" w:rsidR="007B499B" w:rsidRPr="00643131" w:rsidRDefault="007B499B" w:rsidP="0071197E">
            <w:pPr>
              <w:spacing w:after="0" w:line="240" w:lineRule="auto"/>
              <w:rPr>
                <w:rFonts w:eastAsia="Times New Roman" w:cs="Calibri"/>
                <w:color w:val="000000"/>
                <w:lang w:eastAsia="es-ES"/>
              </w:rPr>
            </w:pPr>
            <w:r w:rsidRPr="00643131">
              <w:rPr>
                <w:rFonts w:eastAsia="Times New Roman" w:cs="Calibri"/>
                <w:color w:val="000000"/>
                <w:lang w:eastAsia="es-ES"/>
              </w:rPr>
              <w:t>EDAR BASUSTA</w:t>
            </w:r>
          </w:p>
        </w:tc>
        <w:tc>
          <w:tcPr>
            <w:tcW w:w="391" w:type="pct"/>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250A1992" w14:textId="77777777" w:rsidR="007B499B" w:rsidRPr="00643131" w:rsidRDefault="007B499B" w:rsidP="0071197E">
            <w:pPr>
              <w:spacing w:after="0" w:line="240" w:lineRule="auto"/>
              <w:jc w:val="center"/>
              <w:rPr>
                <w:rFonts w:eastAsia="Times New Roman" w:cs="Calibri"/>
                <w:color w:val="000000"/>
                <w:lang w:eastAsia="es-ES"/>
              </w:rPr>
            </w:pPr>
            <w:r w:rsidRPr="00643131">
              <w:rPr>
                <w:rFonts w:eastAsia="Times New Roman" w:cs="Calibri"/>
                <w:color w:val="000000"/>
                <w:lang w:eastAsia="es-ES"/>
              </w:rPr>
              <w:t>1</w:t>
            </w:r>
          </w:p>
        </w:tc>
        <w:tc>
          <w:tcPr>
            <w:tcW w:w="363" w:type="pct"/>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0F83C637" w14:textId="77777777" w:rsidR="007B499B" w:rsidRPr="00643131" w:rsidRDefault="007B499B" w:rsidP="0071197E">
            <w:pPr>
              <w:spacing w:after="0" w:line="240" w:lineRule="auto"/>
              <w:jc w:val="center"/>
              <w:rPr>
                <w:rFonts w:eastAsia="Times New Roman" w:cs="Calibri"/>
                <w:color w:val="000000"/>
                <w:lang w:eastAsia="es-ES"/>
              </w:rPr>
            </w:pPr>
            <w:r w:rsidRPr="00643131">
              <w:rPr>
                <w:rFonts w:eastAsia="Times New Roman" w:cs="Calibri"/>
                <w:color w:val="000000"/>
                <w:lang w:eastAsia="es-ES"/>
              </w:rPr>
              <w:t>4</w:t>
            </w:r>
          </w:p>
        </w:tc>
        <w:tc>
          <w:tcPr>
            <w:tcW w:w="555" w:type="pct"/>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4D57ED18" w14:textId="77777777" w:rsidR="007B499B" w:rsidRPr="00643131" w:rsidRDefault="007B499B" w:rsidP="0071197E">
            <w:pPr>
              <w:spacing w:after="0" w:line="240" w:lineRule="auto"/>
              <w:jc w:val="center"/>
              <w:rPr>
                <w:rFonts w:eastAsia="Times New Roman" w:cs="Calibri"/>
                <w:color w:val="000000"/>
                <w:lang w:eastAsia="es-ES"/>
              </w:rPr>
            </w:pPr>
            <w:r w:rsidRPr="00643131">
              <w:rPr>
                <w:rFonts w:eastAsia="Times New Roman" w:cs="Calibri"/>
                <w:color w:val="000000"/>
                <w:lang w:eastAsia="es-ES"/>
              </w:rPr>
              <w:t>0</w:t>
            </w:r>
          </w:p>
        </w:tc>
        <w:tc>
          <w:tcPr>
            <w:tcW w:w="555" w:type="pct"/>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412F85A4" w14:textId="77777777" w:rsidR="007B499B" w:rsidRPr="00643131" w:rsidRDefault="007B499B" w:rsidP="0071197E">
            <w:pPr>
              <w:spacing w:after="0" w:line="240" w:lineRule="auto"/>
              <w:jc w:val="center"/>
              <w:rPr>
                <w:rFonts w:eastAsia="Times New Roman" w:cs="Calibri"/>
                <w:color w:val="000000"/>
                <w:lang w:eastAsia="es-ES"/>
              </w:rPr>
            </w:pPr>
            <w:r w:rsidRPr="00643131">
              <w:rPr>
                <w:rFonts w:eastAsia="Times New Roman" w:cs="Calibri"/>
                <w:color w:val="000000"/>
                <w:lang w:eastAsia="es-ES"/>
              </w:rPr>
              <w:t>0</w:t>
            </w:r>
          </w:p>
        </w:tc>
        <w:tc>
          <w:tcPr>
            <w:tcW w:w="476" w:type="pct"/>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5726A8D6" w14:textId="77777777" w:rsidR="007B499B" w:rsidRPr="00643131" w:rsidRDefault="007B499B" w:rsidP="0071197E">
            <w:pPr>
              <w:spacing w:after="0" w:line="240" w:lineRule="auto"/>
              <w:jc w:val="center"/>
              <w:rPr>
                <w:rFonts w:eastAsia="Times New Roman" w:cs="Calibri"/>
                <w:color w:val="000000"/>
                <w:lang w:eastAsia="es-ES"/>
              </w:rPr>
            </w:pPr>
            <w:r w:rsidRPr="00643131">
              <w:rPr>
                <w:rFonts w:eastAsia="Times New Roman" w:cs="Calibri"/>
                <w:color w:val="000000"/>
                <w:lang w:eastAsia="es-ES"/>
              </w:rPr>
              <w:t>12</w:t>
            </w:r>
          </w:p>
        </w:tc>
        <w:tc>
          <w:tcPr>
            <w:tcW w:w="453" w:type="pct"/>
            <w:tcBorders>
              <w:top w:val="single" w:sz="4" w:space="0" w:color="auto"/>
              <w:left w:val="nil"/>
              <w:bottom w:val="single" w:sz="4" w:space="0" w:color="auto"/>
              <w:right w:val="single" w:sz="4" w:space="0" w:color="auto"/>
            </w:tcBorders>
            <w:shd w:val="clear" w:color="DDEBF7" w:fill="DDEBF7"/>
            <w:noWrap/>
            <w:vAlign w:val="bottom"/>
            <w:hideMark/>
          </w:tcPr>
          <w:p w14:paraId="012805CB" w14:textId="77777777" w:rsidR="007B499B" w:rsidRPr="00643131" w:rsidRDefault="007B499B" w:rsidP="0071197E">
            <w:pPr>
              <w:spacing w:after="0" w:line="240" w:lineRule="auto"/>
              <w:jc w:val="center"/>
              <w:rPr>
                <w:rFonts w:eastAsia="Times New Roman" w:cs="Calibri"/>
                <w:color w:val="000000"/>
                <w:lang w:eastAsia="es-ES"/>
              </w:rPr>
            </w:pPr>
            <w:r w:rsidRPr="00643131">
              <w:rPr>
                <w:rFonts w:eastAsia="Times New Roman" w:cs="Calibri"/>
                <w:color w:val="000000"/>
                <w:lang w:eastAsia="es-ES"/>
              </w:rPr>
              <w:t>2</w:t>
            </w:r>
          </w:p>
        </w:tc>
        <w:tc>
          <w:tcPr>
            <w:tcW w:w="498" w:type="pct"/>
            <w:tcBorders>
              <w:top w:val="single" w:sz="4" w:space="0" w:color="auto"/>
              <w:left w:val="nil"/>
              <w:bottom w:val="single" w:sz="4" w:space="0" w:color="auto"/>
              <w:right w:val="single" w:sz="4" w:space="0" w:color="auto"/>
            </w:tcBorders>
            <w:shd w:val="clear" w:color="DDEBF7" w:fill="DDEBF7"/>
            <w:noWrap/>
            <w:vAlign w:val="bottom"/>
            <w:hideMark/>
          </w:tcPr>
          <w:p w14:paraId="7772ED5F" w14:textId="77777777" w:rsidR="007B499B" w:rsidRPr="00643131" w:rsidRDefault="007B499B" w:rsidP="0071197E">
            <w:pPr>
              <w:spacing w:after="0" w:line="240" w:lineRule="auto"/>
              <w:jc w:val="center"/>
              <w:rPr>
                <w:rFonts w:eastAsia="Times New Roman" w:cs="Calibri"/>
                <w:color w:val="000000"/>
                <w:lang w:eastAsia="es-ES"/>
              </w:rPr>
            </w:pPr>
            <w:r w:rsidRPr="00643131">
              <w:rPr>
                <w:rFonts w:eastAsia="Times New Roman" w:cs="Calibri"/>
                <w:color w:val="000000"/>
                <w:lang w:eastAsia="es-ES"/>
              </w:rPr>
              <w:t>7</w:t>
            </w:r>
          </w:p>
        </w:tc>
        <w:tc>
          <w:tcPr>
            <w:tcW w:w="580" w:type="pct"/>
            <w:tcBorders>
              <w:top w:val="single" w:sz="4" w:space="0" w:color="auto"/>
              <w:left w:val="nil"/>
              <w:bottom w:val="single" w:sz="4" w:space="0" w:color="auto"/>
              <w:right w:val="single" w:sz="4" w:space="0" w:color="auto"/>
            </w:tcBorders>
            <w:shd w:val="clear" w:color="DDEBF7" w:fill="DDEBF7"/>
            <w:noWrap/>
            <w:vAlign w:val="bottom"/>
            <w:hideMark/>
          </w:tcPr>
          <w:p w14:paraId="0F09514C" w14:textId="77777777" w:rsidR="007B499B" w:rsidRPr="00643131" w:rsidRDefault="007B499B" w:rsidP="0071197E">
            <w:pPr>
              <w:spacing w:after="0" w:line="240" w:lineRule="auto"/>
              <w:jc w:val="center"/>
              <w:rPr>
                <w:rFonts w:eastAsia="Times New Roman" w:cs="Calibri"/>
                <w:color w:val="000000"/>
                <w:lang w:eastAsia="es-ES"/>
              </w:rPr>
            </w:pPr>
            <w:r w:rsidRPr="00643131">
              <w:rPr>
                <w:rFonts w:eastAsia="Times New Roman" w:cs="Calibri"/>
                <w:color w:val="000000"/>
                <w:lang w:eastAsia="es-ES"/>
              </w:rPr>
              <w:t>2</w:t>
            </w:r>
          </w:p>
        </w:tc>
        <w:tc>
          <w:tcPr>
            <w:tcW w:w="367" w:type="pct"/>
            <w:tcBorders>
              <w:top w:val="single" w:sz="4" w:space="0" w:color="auto"/>
              <w:left w:val="nil"/>
              <w:bottom w:val="single" w:sz="4" w:space="0" w:color="auto"/>
              <w:right w:val="single" w:sz="4" w:space="0" w:color="auto"/>
            </w:tcBorders>
            <w:shd w:val="clear" w:color="DDEBF7" w:fill="DDEBF7"/>
            <w:noWrap/>
            <w:vAlign w:val="bottom"/>
            <w:hideMark/>
          </w:tcPr>
          <w:p w14:paraId="73809252" w14:textId="77777777" w:rsidR="007B499B" w:rsidRPr="00643131" w:rsidRDefault="007B499B" w:rsidP="0071197E">
            <w:pPr>
              <w:spacing w:after="0" w:line="240" w:lineRule="auto"/>
              <w:jc w:val="center"/>
              <w:rPr>
                <w:rFonts w:eastAsia="Times New Roman" w:cs="Calibri"/>
                <w:color w:val="000000"/>
                <w:lang w:eastAsia="es-ES"/>
              </w:rPr>
            </w:pPr>
            <w:r w:rsidRPr="00643131">
              <w:rPr>
                <w:rFonts w:eastAsia="Times New Roman" w:cs="Calibri"/>
                <w:color w:val="000000"/>
                <w:lang w:eastAsia="es-ES"/>
              </w:rPr>
              <w:t>1</w:t>
            </w:r>
          </w:p>
        </w:tc>
      </w:tr>
      <w:tr w:rsidR="007B499B" w:rsidRPr="00643131" w14:paraId="5E0A2850" w14:textId="77777777" w:rsidTr="00525435">
        <w:trPr>
          <w:trHeight w:val="300"/>
        </w:trPr>
        <w:tc>
          <w:tcPr>
            <w:tcW w:w="762" w:type="pct"/>
            <w:tcBorders>
              <w:top w:val="single" w:sz="4" w:space="0" w:color="auto"/>
              <w:left w:val="single" w:sz="4" w:space="0" w:color="auto"/>
              <w:bottom w:val="single" w:sz="4" w:space="0" w:color="auto"/>
              <w:right w:val="nil"/>
            </w:tcBorders>
            <w:shd w:val="clear" w:color="auto" w:fill="auto"/>
            <w:noWrap/>
            <w:vAlign w:val="bottom"/>
            <w:hideMark/>
          </w:tcPr>
          <w:p w14:paraId="39ED1760" w14:textId="77777777" w:rsidR="007B499B" w:rsidRPr="00643131" w:rsidRDefault="007B499B" w:rsidP="0071197E">
            <w:pPr>
              <w:spacing w:after="0" w:line="240" w:lineRule="auto"/>
              <w:rPr>
                <w:rFonts w:eastAsia="Times New Roman" w:cs="Calibri"/>
                <w:color w:val="000000"/>
                <w:lang w:eastAsia="es-ES"/>
              </w:rPr>
            </w:pPr>
            <w:r w:rsidRPr="00643131">
              <w:rPr>
                <w:rFonts w:eastAsia="Times New Roman" w:cs="Calibri"/>
                <w:color w:val="000000"/>
                <w:lang w:eastAsia="es-ES"/>
              </w:rPr>
              <w:t>PRESA BARRENDIOLA</w:t>
            </w:r>
          </w:p>
        </w:tc>
        <w:tc>
          <w:tcPr>
            <w:tcW w:w="39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A6868E" w14:textId="77777777" w:rsidR="007B499B" w:rsidRPr="00643131" w:rsidRDefault="007B499B" w:rsidP="0071197E">
            <w:pPr>
              <w:spacing w:after="0" w:line="240" w:lineRule="auto"/>
              <w:jc w:val="center"/>
              <w:rPr>
                <w:rFonts w:eastAsia="Times New Roman" w:cs="Calibri"/>
                <w:color w:val="000000"/>
                <w:lang w:eastAsia="es-ES"/>
              </w:rPr>
            </w:pPr>
            <w:r w:rsidRPr="00643131">
              <w:rPr>
                <w:rFonts w:eastAsia="Times New Roman" w:cs="Calibri"/>
                <w:color w:val="000000"/>
                <w:lang w:eastAsia="es-ES"/>
              </w:rPr>
              <w:t>0</w:t>
            </w:r>
          </w:p>
        </w:tc>
        <w:tc>
          <w:tcPr>
            <w:tcW w:w="3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84D6C5" w14:textId="77777777" w:rsidR="007B499B" w:rsidRPr="00643131" w:rsidRDefault="007B499B" w:rsidP="0071197E">
            <w:pPr>
              <w:spacing w:after="0" w:line="240" w:lineRule="auto"/>
              <w:jc w:val="center"/>
              <w:rPr>
                <w:rFonts w:eastAsia="Times New Roman" w:cs="Calibri"/>
                <w:color w:val="000000"/>
                <w:lang w:eastAsia="es-ES"/>
              </w:rPr>
            </w:pPr>
            <w:r w:rsidRPr="00643131">
              <w:rPr>
                <w:rFonts w:eastAsia="Times New Roman" w:cs="Calibri"/>
                <w:color w:val="000000"/>
                <w:lang w:eastAsia="es-ES"/>
              </w:rPr>
              <w:t>5</w:t>
            </w:r>
          </w:p>
        </w:tc>
        <w:tc>
          <w:tcPr>
            <w:tcW w:w="5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300D98" w14:textId="77777777" w:rsidR="007B499B" w:rsidRPr="00643131" w:rsidRDefault="007B499B" w:rsidP="0071197E">
            <w:pPr>
              <w:spacing w:after="0" w:line="240" w:lineRule="auto"/>
              <w:jc w:val="center"/>
              <w:rPr>
                <w:rFonts w:eastAsia="Times New Roman" w:cs="Calibri"/>
                <w:color w:val="000000"/>
                <w:lang w:eastAsia="es-ES"/>
              </w:rPr>
            </w:pPr>
            <w:r w:rsidRPr="00643131">
              <w:rPr>
                <w:rFonts w:eastAsia="Times New Roman" w:cs="Calibri"/>
                <w:color w:val="000000"/>
                <w:lang w:eastAsia="es-ES"/>
              </w:rPr>
              <w:t>0</w:t>
            </w:r>
          </w:p>
        </w:tc>
        <w:tc>
          <w:tcPr>
            <w:tcW w:w="5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866BBD" w14:textId="77777777" w:rsidR="007B499B" w:rsidRPr="00643131" w:rsidRDefault="007B499B" w:rsidP="0071197E">
            <w:pPr>
              <w:spacing w:after="0" w:line="240" w:lineRule="auto"/>
              <w:jc w:val="center"/>
              <w:rPr>
                <w:rFonts w:eastAsia="Times New Roman" w:cs="Calibri"/>
                <w:color w:val="000000"/>
                <w:lang w:eastAsia="es-ES"/>
              </w:rPr>
            </w:pPr>
            <w:r w:rsidRPr="00643131">
              <w:rPr>
                <w:rFonts w:eastAsia="Times New Roman" w:cs="Calibri"/>
                <w:color w:val="000000"/>
                <w:lang w:eastAsia="es-ES"/>
              </w:rPr>
              <w:t>3</w:t>
            </w:r>
          </w:p>
        </w:tc>
        <w:tc>
          <w:tcPr>
            <w:tcW w:w="47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E0249A" w14:textId="77777777" w:rsidR="007B499B" w:rsidRPr="00643131" w:rsidRDefault="007B499B" w:rsidP="0071197E">
            <w:pPr>
              <w:spacing w:after="0" w:line="240" w:lineRule="auto"/>
              <w:jc w:val="center"/>
              <w:rPr>
                <w:rFonts w:eastAsia="Times New Roman" w:cs="Calibri"/>
                <w:color w:val="000000"/>
                <w:lang w:eastAsia="es-ES"/>
              </w:rPr>
            </w:pPr>
            <w:r w:rsidRPr="00643131">
              <w:rPr>
                <w:rFonts w:eastAsia="Times New Roman" w:cs="Calibri"/>
                <w:color w:val="000000"/>
                <w:lang w:eastAsia="es-ES"/>
              </w:rPr>
              <w:t>3</w:t>
            </w:r>
          </w:p>
        </w:tc>
        <w:tc>
          <w:tcPr>
            <w:tcW w:w="453" w:type="pct"/>
            <w:tcBorders>
              <w:top w:val="single" w:sz="4" w:space="0" w:color="auto"/>
              <w:left w:val="nil"/>
              <w:bottom w:val="single" w:sz="4" w:space="0" w:color="auto"/>
              <w:right w:val="single" w:sz="4" w:space="0" w:color="auto"/>
            </w:tcBorders>
            <w:shd w:val="clear" w:color="auto" w:fill="auto"/>
            <w:noWrap/>
            <w:vAlign w:val="bottom"/>
            <w:hideMark/>
          </w:tcPr>
          <w:p w14:paraId="2BE8F3D9" w14:textId="77777777" w:rsidR="007B499B" w:rsidRPr="00643131" w:rsidRDefault="007B499B" w:rsidP="0071197E">
            <w:pPr>
              <w:spacing w:after="0" w:line="240" w:lineRule="auto"/>
              <w:jc w:val="center"/>
              <w:rPr>
                <w:rFonts w:eastAsia="Times New Roman" w:cs="Calibri"/>
                <w:color w:val="000000"/>
                <w:lang w:eastAsia="es-ES"/>
              </w:rPr>
            </w:pPr>
            <w:r w:rsidRPr="00643131">
              <w:rPr>
                <w:rFonts w:eastAsia="Times New Roman" w:cs="Calibri"/>
                <w:color w:val="000000"/>
                <w:lang w:eastAsia="es-ES"/>
              </w:rPr>
              <w:t>0</w:t>
            </w:r>
          </w:p>
        </w:tc>
        <w:tc>
          <w:tcPr>
            <w:tcW w:w="498" w:type="pct"/>
            <w:tcBorders>
              <w:top w:val="single" w:sz="4" w:space="0" w:color="auto"/>
              <w:left w:val="nil"/>
              <w:bottom w:val="single" w:sz="4" w:space="0" w:color="auto"/>
              <w:right w:val="single" w:sz="4" w:space="0" w:color="auto"/>
            </w:tcBorders>
            <w:shd w:val="clear" w:color="auto" w:fill="auto"/>
            <w:noWrap/>
            <w:vAlign w:val="bottom"/>
            <w:hideMark/>
          </w:tcPr>
          <w:p w14:paraId="22DFA5C0" w14:textId="77777777" w:rsidR="007B499B" w:rsidRPr="00643131" w:rsidRDefault="007B499B" w:rsidP="0071197E">
            <w:pPr>
              <w:spacing w:after="0" w:line="240" w:lineRule="auto"/>
              <w:jc w:val="center"/>
              <w:rPr>
                <w:rFonts w:eastAsia="Times New Roman" w:cs="Calibri"/>
                <w:color w:val="000000"/>
                <w:lang w:eastAsia="es-ES"/>
              </w:rPr>
            </w:pPr>
            <w:r w:rsidRPr="00643131">
              <w:rPr>
                <w:rFonts w:eastAsia="Times New Roman" w:cs="Calibri"/>
                <w:color w:val="000000"/>
                <w:lang w:eastAsia="es-ES"/>
              </w:rPr>
              <w:t>4</w:t>
            </w:r>
          </w:p>
        </w:tc>
        <w:tc>
          <w:tcPr>
            <w:tcW w:w="580" w:type="pct"/>
            <w:tcBorders>
              <w:top w:val="single" w:sz="4" w:space="0" w:color="auto"/>
              <w:left w:val="nil"/>
              <w:bottom w:val="single" w:sz="4" w:space="0" w:color="auto"/>
              <w:right w:val="single" w:sz="4" w:space="0" w:color="auto"/>
            </w:tcBorders>
            <w:shd w:val="clear" w:color="auto" w:fill="auto"/>
            <w:noWrap/>
            <w:vAlign w:val="bottom"/>
            <w:hideMark/>
          </w:tcPr>
          <w:p w14:paraId="78E66906" w14:textId="77777777" w:rsidR="007B499B" w:rsidRPr="00643131" w:rsidRDefault="007B499B" w:rsidP="0071197E">
            <w:pPr>
              <w:spacing w:after="0" w:line="240" w:lineRule="auto"/>
              <w:jc w:val="center"/>
              <w:rPr>
                <w:rFonts w:eastAsia="Times New Roman" w:cs="Calibri"/>
                <w:color w:val="000000"/>
                <w:lang w:eastAsia="es-ES"/>
              </w:rPr>
            </w:pPr>
            <w:r w:rsidRPr="00643131">
              <w:rPr>
                <w:rFonts w:eastAsia="Times New Roman" w:cs="Calibri"/>
                <w:color w:val="000000"/>
                <w:lang w:eastAsia="es-ES"/>
              </w:rPr>
              <w:t>0</w:t>
            </w:r>
          </w:p>
        </w:tc>
        <w:tc>
          <w:tcPr>
            <w:tcW w:w="367" w:type="pct"/>
            <w:tcBorders>
              <w:top w:val="single" w:sz="4" w:space="0" w:color="auto"/>
              <w:left w:val="nil"/>
              <w:bottom w:val="single" w:sz="4" w:space="0" w:color="auto"/>
              <w:right w:val="single" w:sz="4" w:space="0" w:color="auto"/>
            </w:tcBorders>
            <w:shd w:val="clear" w:color="auto" w:fill="auto"/>
            <w:noWrap/>
            <w:vAlign w:val="bottom"/>
            <w:hideMark/>
          </w:tcPr>
          <w:p w14:paraId="3A5806D0" w14:textId="77777777" w:rsidR="007B499B" w:rsidRPr="00643131" w:rsidRDefault="007B499B" w:rsidP="0071197E">
            <w:pPr>
              <w:spacing w:after="0" w:line="240" w:lineRule="auto"/>
              <w:jc w:val="center"/>
              <w:rPr>
                <w:rFonts w:eastAsia="Times New Roman" w:cs="Calibri"/>
                <w:color w:val="000000"/>
                <w:lang w:eastAsia="es-ES"/>
              </w:rPr>
            </w:pPr>
            <w:r w:rsidRPr="00643131">
              <w:rPr>
                <w:rFonts w:eastAsia="Times New Roman" w:cs="Calibri"/>
                <w:color w:val="000000"/>
                <w:lang w:eastAsia="es-ES"/>
              </w:rPr>
              <w:t>0</w:t>
            </w:r>
          </w:p>
        </w:tc>
      </w:tr>
      <w:tr w:rsidR="007B499B" w:rsidRPr="00643131" w14:paraId="7ED5E03B" w14:textId="77777777" w:rsidTr="00525435">
        <w:trPr>
          <w:trHeight w:val="300"/>
        </w:trPr>
        <w:tc>
          <w:tcPr>
            <w:tcW w:w="762" w:type="pct"/>
            <w:tcBorders>
              <w:top w:val="single" w:sz="4" w:space="0" w:color="auto"/>
              <w:left w:val="single" w:sz="4" w:space="0" w:color="auto"/>
              <w:bottom w:val="single" w:sz="4" w:space="0" w:color="auto"/>
              <w:right w:val="nil"/>
            </w:tcBorders>
            <w:shd w:val="clear" w:color="DDEBF7" w:fill="DDEBF7"/>
            <w:noWrap/>
            <w:vAlign w:val="bottom"/>
            <w:hideMark/>
          </w:tcPr>
          <w:p w14:paraId="46B95B3B" w14:textId="77777777" w:rsidR="007B499B" w:rsidRPr="00643131" w:rsidRDefault="007B499B" w:rsidP="0071197E">
            <w:pPr>
              <w:spacing w:after="0" w:line="240" w:lineRule="auto"/>
              <w:rPr>
                <w:rFonts w:eastAsia="Times New Roman" w:cs="Calibri"/>
                <w:color w:val="000000"/>
                <w:lang w:eastAsia="es-ES"/>
              </w:rPr>
            </w:pPr>
            <w:r w:rsidRPr="00643131">
              <w:rPr>
                <w:rFonts w:eastAsia="Times New Roman" w:cs="Calibri"/>
                <w:color w:val="000000"/>
                <w:lang w:eastAsia="es-ES"/>
              </w:rPr>
              <w:t>ETAP BARRENDIOLA</w:t>
            </w:r>
          </w:p>
        </w:tc>
        <w:tc>
          <w:tcPr>
            <w:tcW w:w="391" w:type="pct"/>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4FEDBBED" w14:textId="77777777" w:rsidR="007B499B" w:rsidRPr="00643131" w:rsidRDefault="007B499B" w:rsidP="0071197E">
            <w:pPr>
              <w:spacing w:after="0" w:line="240" w:lineRule="auto"/>
              <w:jc w:val="center"/>
              <w:rPr>
                <w:rFonts w:eastAsia="Times New Roman" w:cs="Calibri"/>
                <w:color w:val="000000"/>
                <w:lang w:eastAsia="es-ES"/>
              </w:rPr>
            </w:pPr>
            <w:r w:rsidRPr="00643131">
              <w:rPr>
                <w:rFonts w:eastAsia="Times New Roman" w:cs="Calibri"/>
                <w:color w:val="000000"/>
                <w:lang w:eastAsia="es-ES"/>
              </w:rPr>
              <w:t>1</w:t>
            </w:r>
          </w:p>
        </w:tc>
        <w:tc>
          <w:tcPr>
            <w:tcW w:w="363" w:type="pct"/>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6E4F569A" w14:textId="77777777" w:rsidR="007B499B" w:rsidRPr="00643131" w:rsidRDefault="007B499B" w:rsidP="0071197E">
            <w:pPr>
              <w:spacing w:after="0" w:line="240" w:lineRule="auto"/>
              <w:jc w:val="center"/>
              <w:rPr>
                <w:rFonts w:eastAsia="Times New Roman" w:cs="Calibri"/>
                <w:color w:val="000000"/>
                <w:lang w:eastAsia="es-ES"/>
              </w:rPr>
            </w:pPr>
            <w:r w:rsidRPr="00643131">
              <w:rPr>
                <w:rFonts w:eastAsia="Times New Roman" w:cs="Calibri"/>
                <w:color w:val="000000"/>
                <w:lang w:eastAsia="es-ES"/>
              </w:rPr>
              <w:t>11</w:t>
            </w:r>
          </w:p>
        </w:tc>
        <w:tc>
          <w:tcPr>
            <w:tcW w:w="555" w:type="pct"/>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74BA342C" w14:textId="77777777" w:rsidR="007B499B" w:rsidRPr="00643131" w:rsidRDefault="007B499B" w:rsidP="0071197E">
            <w:pPr>
              <w:spacing w:after="0" w:line="240" w:lineRule="auto"/>
              <w:jc w:val="center"/>
              <w:rPr>
                <w:rFonts w:eastAsia="Times New Roman" w:cs="Calibri"/>
                <w:color w:val="000000"/>
                <w:lang w:eastAsia="es-ES"/>
              </w:rPr>
            </w:pPr>
            <w:r w:rsidRPr="00643131">
              <w:rPr>
                <w:rFonts w:eastAsia="Times New Roman" w:cs="Calibri"/>
                <w:color w:val="000000"/>
                <w:lang w:eastAsia="es-ES"/>
              </w:rPr>
              <w:t>0</w:t>
            </w:r>
          </w:p>
        </w:tc>
        <w:tc>
          <w:tcPr>
            <w:tcW w:w="555" w:type="pct"/>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26708149" w14:textId="77777777" w:rsidR="007B499B" w:rsidRPr="00643131" w:rsidRDefault="007B499B" w:rsidP="0071197E">
            <w:pPr>
              <w:spacing w:after="0" w:line="240" w:lineRule="auto"/>
              <w:jc w:val="center"/>
              <w:rPr>
                <w:rFonts w:eastAsia="Times New Roman" w:cs="Calibri"/>
                <w:color w:val="000000"/>
                <w:lang w:eastAsia="es-ES"/>
              </w:rPr>
            </w:pPr>
            <w:r w:rsidRPr="00643131">
              <w:rPr>
                <w:rFonts w:eastAsia="Times New Roman" w:cs="Calibri"/>
                <w:color w:val="000000"/>
                <w:lang w:eastAsia="es-ES"/>
              </w:rPr>
              <w:t>0</w:t>
            </w:r>
          </w:p>
        </w:tc>
        <w:tc>
          <w:tcPr>
            <w:tcW w:w="476" w:type="pct"/>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451C8664" w14:textId="77777777" w:rsidR="007B499B" w:rsidRPr="00643131" w:rsidRDefault="007B499B" w:rsidP="0071197E">
            <w:pPr>
              <w:spacing w:after="0" w:line="240" w:lineRule="auto"/>
              <w:jc w:val="center"/>
              <w:rPr>
                <w:rFonts w:eastAsia="Times New Roman" w:cs="Calibri"/>
                <w:color w:val="000000"/>
                <w:lang w:eastAsia="es-ES"/>
              </w:rPr>
            </w:pPr>
            <w:r w:rsidRPr="00643131">
              <w:rPr>
                <w:rFonts w:eastAsia="Times New Roman" w:cs="Calibri"/>
                <w:color w:val="000000"/>
                <w:lang w:eastAsia="es-ES"/>
              </w:rPr>
              <w:t>9</w:t>
            </w:r>
          </w:p>
        </w:tc>
        <w:tc>
          <w:tcPr>
            <w:tcW w:w="453" w:type="pct"/>
            <w:tcBorders>
              <w:top w:val="single" w:sz="4" w:space="0" w:color="auto"/>
              <w:left w:val="nil"/>
              <w:bottom w:val="single" w:sz="4" w:space="0" w:color="auto"/>
              <w:right w:val="single" w:sz="4" w:space="0" w:color="auto"/>
            </w:tcBorders>
            <w:shd w:val="clear" w:color="DDEBF7" w:fill="DDEBF7"/>
            <w:noWrap/>
            <w:vAlign w:val="bottom"/>
            <w:hideMark/>
          </w:tcPr>
          <w:p w14:paraId="725C7EFF" w14:textId="77777777" w:rsidR="007B499B" w:rsidRPr="00643131" w:rsidRDefault="007B499B" w:rsidP="0071197E">
            <w:pPr>
              <w:spacing w:after="0" w:line="240" w:lineRule="auto"/>
              <w:jc w:val="center"/>
              <w:rPr>
                <w:rFonts w:eastAsia="Times New Roman" w:cs="Calibri"/>
                <w:color w:val="000000"/>
                <w:lang w:eastAsia="es-ES"/>
              </w:rPr>
            </w:pPr>
            <w:r w:rsidRPr="00643131">
              <w:rPr>
                <w:rFonts w:eastAsia="Times New Roman" w:cs="Calibri"/>
                <w:color w:val="000000"/>
                <w:lang w:eastAsia="es-ES"/>
              </w:rPr>
              <w:t>2</w:t>
            </w:r>
          </w:p>
        </w:tc>
        <w:tc>
          <w:tcPr>
            <w:tcW w:w="498" w:type="pct"/>
            <w:tcBorders>
              <w:top w:val="single" w:sz="4" w:space="0" w:color="auto"/>
              <w:left w:val="nil"/>
              <w:bottom w:val="single" w:sz="4" w:space="0" w:color="auto"/>
              <w:right w:val="single" w:sz="4" w:space="0" w:color="auto"/>
            </w:tcBorders>
            <w:shd w:val="clear" w:color="DDEBF7" w:fill="DDEBF7"/>
            <w:noWrap/>
            <w:vAlign w:val="bottom"/>
            <w:hideMark/>
          </w:tcPr>
          <w:p w14:paraId="6180E037" w14:textId="77777777" w:rsidR="007B499B" w:rsidRPr="00643131" w:rsidRDefault="007B499B" w:rsidP="0071197E">
            <w:pPr>
              <w:spacing w:after="0" w:line="240" w:lineRule="auto"/>
              <w:jc w:val="center"/>
              <w:rPr>
                <w:rFonts w:eastAsia="Times New Roman" w:cs="Calibri"/>
                <w:color w:val="000000"/>
                <w:lang w:eastAsia="es-ES"/>
              </w:rPr>
            </w:pPr>
            <w:r w:rsidRPr="00643131">
              <w:rPr>
                <w:rFonts w:eastAsia="Times New Roman" w:cs="Calibri"/>
                <w:color w:val="000000"/>
                <w:lang w:eastAsia="es-ES"/>
              </w:rPr>
              <w:t>10</w:t>
            </w:r>
          </w:p>
        </w:tc>
        <w:tc>
          <w:tcPr>
            <w:tcW w:w="580" w:type="pct"/>
            <w:tcBorders>
              <w:top w:val="single" w:sz="4" w:space="0" w:color="auto"/>
              <w:left w:val="nil"/>
              <w:bottom w:val="single" w:sz="4" w:space="0" w:color="auto"/>
              <w:right w:val="single" w:sz="4" w:space="0" w:color="auto"/>
            </w:tcBorders>
            <w:shd w:val="clear" w:color="DDEBF7" w:fill="DDEBF7"/>
            <w:noWrap/>
            <w:vAlign w:val="bottom"/>
            <w:hideMark/>
          </w:tcPr>
          <w:p w14:paraId="28268742" w14:textId="77777777" w:rsidR="007B499B" w:rsidRPr="00643131" w:rsidRDefault="007B499B" w:rsidP="0071197E">
            <w:pPr>
              <w:spacing w:after="0" w:line="240" w:lineRule="auto"/>
              <w:jc w:val="center"/>
              <w:rPr>
                <w:rFonts w:eastAsia="Times New Roman" w:cs="Calibri"/>
                <w:color w:val="000000"/>
                <w:lang w:eastAsia="es-ES"/>
              </w:rPr>
            </w:pPr>
            <w:r w:rsidRPr="00643131">
              <w:rPr>
                <w:rFonts w:eastAsia="Times New Roman" w:cs="Calibri"/>
                <w:color w:val="000000"/>
                <w:lang w:eastAsia="es-ES"/>
              </w:rPr>
              <w:t>2</w:t>
            </w:r>
          </w:p>
        </w:tc>
        <w:tc>
          <w:tcPr>
            <w:tcW w:w="367" w:type="pct"/>
            <w:tcBorders>
              <w:top w:val="single" w:sz="4" w:space="0" w:color="auto"/>
              <w:left w:val="nil"/>
              <w:bottom w:val="single" w:sz="4" w:space="0" w:color="auto"/>
              <w:right w:val="single" w:sz="4" w:space="0" w:color="auto"/>
            </w:tcBorders>
            <w:shd w:val="clear" w:color="DDEBF7" w:fill="DDEBF7"/>
            <w:noWrap/>
            <w:vAlign w:val="bottom"/>
            <w:hideMark/>
          </w:tcPr>
          <w:p w14:paraId="691FAA51" w14:textId="77777777" w:rsidR="007B499B" w:rsidRPr="00643131" w:rsidRDefault="007B499B" w:rsidP="0071197E">
            <w:pPr>
              <w:spacing w:after="0" w:line="240" w:lineRule="auto"/>
              <w:jc w:val="center"/>
              <w:rPr>
                <w:rFonts w:eastAsia="Times New Roman" w:cs="Calibri"/>
                <w:color w:val="000000"/>
                <w:lang w:eastAsia="es-ES"/>
              </w:rPr>
            </w:pPr>
            <w:r w:rsidRPr="00643131">
              <w:rPr>
                <w:rFonts w:eastAsia="Times New Roman" w:cs="Calibri"/>
                <w:color w:val="000000"/>
                <w:lang w:eastAsia="es-ES"/>
              </w:rPr>
              <w:t>1</w:t>
            </w:r>
          </w:p>
        </w:tc>
      </w:tr>
      <w:tr w:rsidR="007B499B" w:rsidRPr="00643131" w14:paraId="67CB8686" w14:textId="77777777" w:rsidTr="00525435">
        <w:trPr>
          <w:trHeight w:val="300"/>
        </w:trPr>
        <w:tc>
          <w:tcPr>
            <w:tcW w:w="762" w:type="pct"/>
            <w:tcBorders>
              <w:top w:val="single" w:sz="4" w:space="0" w:color="auto"/>
              <w:left w:val="single" w:sz="4" w:space="0" w:color="auto"/>
              <w:bottom w:val="single" w:sz="4" w:space="0" w:color="auto"/>
              <w:right w:val="nil"/>
            </w:tcBorders>
            <w:shd w:val="clear" w:color="auto" w:fill="auto"/>
            <w:noWrap/>
            <w:vAlign w:val="bottom"/>
            <w:hideMark/>
          </w:tcPr>
          <w:p w14:paraId="6E082C78" w14:textId="77777777" w:rsidR="007B499B" w:rsidRPr="00643131" w:rsidRDefault="007B499B" w:rsidP="0071197E">
            <w:pPr>
              <w:spacing w:after="0" w:line="240" w:lineRule="auto"/>
              <w:rPr>
                <w:rFonts w:eastAsia="Times New Roman" w:cs="Calibri"/>
                <w:color w:val="000000"/>
                <w:lang w:eastAsia="es-ES"/>
              </w:rPr>
            </w:pPr>
            <w:r w:rsidRPr="00643131">
              <w:rPr>
                <w:rFonts w:eastAsia="Times New Roman" w:cs="Calibri"/>
                <w:color w:val="000000"/>
                <w:lang w:eastAsia="es-ES"/>
              </w:rPr>
              <w:t>EDAR BADIOLEGI</w:t>
            </w:r>
          </w:p>
        </w:tc>
        <w:tc>
          <w:tcPr>
            <w:tcW w:w="39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9EED4E" w14:textId="77777777" w:rsidR="007B499B" w:rsidRPr="00643131" w:rsidRDefault="007B499B" w:rsidP="0071197E">
            <w:pPr>
              <w:spacing w:after="0" w:line="240" w:lineRule="auto"/>
              <w:jc w:val="center"/>
              <w:rPr>
                <w:rFonts w:eastAsia="Times New Roman" w:cs="Calibri"/>
                <w:color w:val="000000"/>
                <w:lang w:eastAsia="es-ES"/>
              </w:rPr>
            </w:pPr>
            <w:r w:rsidRPr="00643131">
              <w:rPr>
                <w:rFonts w:eastAsia="Times New Roman" w:cs="Calibri"/>
                <w:color w:val="000000"/>
                <w:lang w:eastAsia="es-ES"/>
              </w:rPr>
              <w:t>1</w:t>
            </w:r>
          </w:p>
        </w:tc>
        <w:tc>
          <w:tcPr>
            <w:tcW w:w="3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02B0F6" w14:textId="77777777" w:rsidR="007B499B" w:rsidRPr="00643131" w:rsidRDefault="007B499B" w:rsidP="0071197E">
            <w:pPr>
              <w:spacing w:after="0" w:line="240" w:lineRule="auto"/>
              <w:jc w:val="center"/>
              <w:rPr>
                <w:rFonts w:eastAsia="Times New Roman" w:cs="Calibri"/>
                <w:color w:val="000000"/>
                <w:lang w:eastAsia="es-ES"/>
              </w:rPr>
            </w:pPr>
            <w:r w:rsidRPr="00643131">
              <w:rPr>
                <w:rFonts w:eastAsia="Times New Roman" w:cs="Calibri"/>
                <w:color w:val="000000"/>
                <w:lang w:eastAsia="es-ES"/>
              </w:rPr>
              <w:t>8</w:t>
            </w:r>
          </w:p>
        </w:tc>
        <w:tc>
          <w:tcPr>
            <w:tcW w:w="5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4BAF39" w14:textId="77777777" w:rsidR="007B499B" w:rsidRPr="00643131" w:rsidRDefault="007B499B" w:rsidP="0071197E">
            <w:pPr>
              <w:spacing w:after="0" w:line="240" w:lineRule="auto"/>
              <w:jc w:val="center"/>
              <w:rPr>
                <w:rFonts w:eastAsia="Times New Roman" w:cs="Calibri"/>
                <w:color w:val="000000"/>
                <w:lang w:eastAsia="es-ES"/>
              </w:rPr>
            </w:pPr>
            <w:r w:rsidRPr="00643131">
              <w:rPr>
                <w:rFonts w:eastAsia="Times New Roman" w:cs="Calibri"/>
                <w:color w:val="000000"/>
                <w:lang w:eastAsia="es-ES"/>
              </w:rPr>
              <w:t>0</w:t>
            </w:r>
          </w:p>
        </w:tc>
        <w:tc>
          <w:tcPr>
            <w:tcW w:w="5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8E0016" w14:textId="77777777" w:rsidR="007B499B" w:rsidRPr="00643131" w:rsidRDefault="007B499B" w:rsidP="0071197E">
            <w:pPr>
              <w:spacing w:after="0" w:line="240" w:lineRule="auto"/>
              <w:jc w:val="center"/>
              <w:rPr>
                <w:rFonts w:eastAsia="Times New Roman" w:cs="Calibri"/>
                <w:color w:val="000000"/>
                <w:lang w:eastAsia="es-ES"/>
              </w:rPr>
            </w:pPr>
            <w:r w:rsidRPr="00643131">
              <w:rPr>
                <w:rFonts w:eastAsia="Times New Roman" w:cs="Calibri"/>
                <w:color w:val="000000"/>
                <w:lang w:eastAsia="es-ES"/>
              </w:rPr>
              <w:t>0</w:t>
            </w:r>
          </w:p>
        </w:tc>
        <w:tc>
          <w:tcPr>
            <w:tcW w:w="47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A638C9" w14:textId="77777777" w:rsidR="007B499B" w:rsidRPr="00643131" w:rsidRDefault="007B499B" w:rsidP="0071197E">
            <w:pPr>
              <w:spacing w:after="0" w:line="240" w:lineRule="auto"/>
              <w:jc w:val="center"/>
              <w:rPr>
                <w:rFonts w:eastAsia="Times New Roman" w:cs="Calibri"/>
                <w:color w:val="000000"/>
                <w:lang w:eastAsia="es-ES"/>
              </w:rPr>
            </w:pPr>
            <w:r w:rsidRPr="00643131">
              <w:rPr>
                <w:rFonts w:eastAsia="Times New Roman" w:cs="Calibri"/>
                <w:color w:val="000000"/>
                <w:lang w:eastAsia="es-ES"/>
              </w:rPr>
              <w:t>18</w:t>
            </w:r>
          </w:p>
        </w:tc>
        <w:tc>
          <w:tcPr>
            <w:tcW w:w="453" w:type="pct"/>
            <w:tcBorders>
              <w:top w:val="single" w:sz="4" w:space="0" w:color="auto"/>
              <w:left w:val="nil"/>
              <w:bottom w:val="single" w:sz="4" w:space="0" w:color="auto"/>
              <w:right w:val="single" w:sz="4" w:space="0" w:color="auto"/>
            </w:tcBorders>
            <w:shd w:val="clear" w:color="auto" w:fill="auto"/>
            <w:noWrap/>
            <w:vAlign w:val="bottom"/>
            <w:hideMark/>
          </w:tcPr>
          <w:p w14:paraId="57DD6D55" w14:textId="77777777" w:rsidR="007B499B" w:rsidRPr="00643131" w:rsidRDefault="007B499B" w:rsidP="0071197E">
            <w:pPr>
              <w:spacing w:after="0" w:line="240" w:lineRule="auto"/>
              <w:jc w:val="center"/>
              <w:rPr>
                <w:rFonts w:eastAsia="Times New Roman" w:cs="Calibri"/>
                <w:color w:val="000000"/>
                <w:lang w:eastAsia="es-ES"/>
              </w:rPr>
            </w:pPr>
            <w:r w:rsidRPr="00643131">
              <w:rPr>
                <w:rFonts w:eastAsia="Times New Roman" w:cs="Calibri"/>
                <w:color w:val="000000"/>
                <w:lang w:eastAsia="es-ES"/>
              </w:rPr>
              <w:t>2</w:t>
            </w:r>
          </w:p>
        </w:tc>
        <w:tc>
          <w:tcPr>
            <w:tcW w:w="498" w:type="pct"/>
            <w:tcBorders>
              <w:top w:val="single" w:sz="4" w:space="0" w:color="auto"/>
              <w:left w:val="nil"/>
              <w:bottom w:val="single" w:sz="4" w:space="0" w:color="auto"/>
              <w:right w:val="single" w:sz="4" w:space="0" w:color="auto"/>
            </w:tcBorders>
            <w:shd w:val="clear" w:color="auto" w:fill="auto"/>
            <w:noWrap/>
            <w:vAlign w:val="bottom"/>
            <w:hideMark/>
          </w:tcPr>
          <w:p w14:paraId="64B82873" w14:textId="77777777" w:rsidR="007B499B" w:rsidRPr="00643131" w:rsidRDefault="007B499B" w:rsidP="0071197E">
            <w:pPr>
              <w:spacing w:after="0" w:line="240" w:lineRule="auto"/>
              <w:jc w:val="center"/>
              <w:rPr>
                <w:rFonts w:eastAsia="Times New Roman" w:cs="Calibri"/>
                <w:color w:val="000000"/>
                <w:lang w:eastAsia="es-ES"/>
              </w:rPr>
            </w:pPr>
            <w:r w:rsidRPr="00643131">
              <w:rPr>
                <w:rFonts w:eastAsia="Times New Roman" w:cs="Calibri"/>
                <w:color w:val="000000"/>
                <w:lang w:eastAsia="es-ES"/>
              </w:rPr>
              <w:t>10</w:t>
            </w:r>
          </w:p>
        </w:tc>
        <w:tc>
          <w:tcPr>
            <w:tcW w:w="580" w:type="pct"/>
            <w:tcBorders>
              <w:top w:val="single" w:sz="4" w:space="0" w:color="auto"/>
              <w:left w:val="nil"/>
              <w:bottom w:val="single" w:sz="4" w:space="0" w:color="auto"/>
              <w:right w:val="single" w:sz="4" w:space="0" w:color="auto"/>
            </w:tcBorders>
            <w:shd w:val="clear" w:color="auto" w:fill="auto"/>
            <w:noWrap/>
            <w:vAlign w:val="bottom"/>
            <w:hideMark/>
          </w:tcPr>
          <w:p w14:paraId="07F4A410" w14:textId="77777777" w:rsidR="007B499B" w:rsidRPr="00643131" w:rsidRDefault="007B499B" w:rsidP="0071197E">
            <w:pPr>
              <w:spacing w:after="0" w:line="240" w:lineRule="auto"/>
              <w:jc w:val="center"/>
              <w:rPr>
                <w:rFonts w:eastAsia="Times New Roman" w:cs="Calibri"/>
                <w:color w:val="000000"/>
                <w:lang w:eastAsia="es-ES"/>
              </w:rPr>
            </w:pPr>
            <w:r w:rsidRPr="00643131">
              <w:rPr>
                <w:rFonts w:eastAsia="Times New Roman" w:cs="Calibri"/>
                <w:color w:val="000000"/>
                <w:lang w:eastAsia="es-ES"/>
              </w:rPr>
              <w:t>3</w:t>
            </w:r>
          </w:p>
        </w:tc>
        <w:tc>
          <w:tcPr>
            <w:tcW w:w="367" w:type="pct"/>
            <w:tcBorders>
              <w:top w:val="single" w:sz="4" w:space="0" w:color="auto"/>
              <w:left w:val="nil"/>
              <w:bottom w:val="single" w:sz="4" w:space="0" w:color="auto"/>
              <w:right w:val="single" w:sz="4" w:space="0" w:color="auto"/>
            </w:tcBorders>
            <w:shd w:val="clear" w:color="auto" w:fill="auto"/>
            <w:noWrap/>
            <w:vAlign w:val="bottom"/>
            <w:hideMark/>
          </w:tcPr>
          <w:p w14:paraId="4F46BCF3" w14:textId="77777777" w:rsidR="007B499B" w:rsidRPr="00643131" w:rsidRDefault="007B499B" w:rsidP="0071197E">
            <w:pPr>
              <w:spacing w:after="0" w:line="240" w:lineRule="auto"/>
              <w:jc w:val="center"/>
              <w:rPr>
                <w:rFonts w:eastAsia="Times New Roman" w:cs="Calibri"/>
                <w:color w:val="000000"/>
                <w:lang w:eastAsia="es-ES"/>
              </w:rPr>
            </w:pPr>
            <w:r w:rsidRPr="00643131">
              <w:rPr>
                <w:rFonts w:eastAsia="Times New Roman" w:cs="Calibri"/>
                <w:color w:val="000000"/>
                <w:lang w:eastAsia="es-ES"/>
              </w:rPr>
              <w:t>1</w:t>
            </w:r>
          </w:p>
        </w:tc>
      </w:tr>
      <w:tr w:rsidR="007B499B" w:rsidRPr="00643131" w14:paraId="0951D354" w14:textId="77777777" w:rsidTr="00525435">
        <w:trPr>
          <w:trHeight w:val="300"/>
        </w:trPr>
        <w:tc>
          <w:tcPr>
            <w:tcW w:w="762" w:type="pct"/>
            <w:tcBorders>
              <w:top w:val="single" w:sz="4" w:space="0" w:color="auto"/>
              <w:left w:val="single" w:sz="4" w:space="0" w:color="auto"/>
              <w:bottom w:val="single" w:sz="4" w:space="0" w:color="auto"/>
              <w:right w:val="nil"/>
            </w:tcBorders>
            <w:shd w:val="clear" w:color="DDEBF7" w:fill="DDEBF7"/>
            <w:noWrap/>
            <w:vAlign w:val="bottom"/>
            <w:hideMark/>
          </w:tcPr>
          <w:p w14:paraId="05F4B121" w14:textId="77777777" w:rsidR="007B499B" w:rsidRPr="00643131" w:rsidRDefault="007B499B" w:rsidP="0071197E">
            <w:pPr>
              <w:spacing w:after="0" w:line="240" w:lineRule="auto"/>
              <w:rPr>
                <w:rFonts w:eastAsia="Times New Roman" w:cs="Calibri"/>
                <w:color w:val="000000"/>
                <w:lang w:eastAsia="es-ES"/>
              </w:rPr>
            </w:pPr>
            <w:r w:rsidRPr="00643131">
              <w:rPr>
                <w:rFonts w:eastAsia="Times New Roman" w:cs="Calibri"/>
                <w:color w:val="000000"/>
                <w:lang w:eastAsia="es-ES"/>
              </w:rPr>
              <w:t>EDAR ARRONAMENDI</w:t>
            </w:r>
          </w:p>
        </w:tc>
        <w:tc>
          <w:tcPr>
            <w:tcW w:w="391" w:type="pct"/>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173BE86D" w14:textId="77777777" w:rsidR="007B499B" w:rsidRPr="00643131" w:rsidRDefault="007B499B" w:rsidP="0071197E">
            <w:pPr>
              <w:spacing w:after="0" w:line="240" w:lineRule="auto"/>
              <w:jc w:val="center"/>
              <w:rPr>
                <w:rFonts w:eastAsia="Times New Roman" w:cs="Calibri"/>
                <w:color w:val="000000"/>
                <w:lang w:eastAsia="es-ES"/>
              </w:rPr>
            </w:pPr>
            <w:r w:rsidRPr="00643131">
              <w:rPr>
                <w:rFonts w:eastAsia="Times New Roman" w:cs="Calibri"/>
                <w:color w:val="000000"/>
                <w:lang w:eastAsia="es-ES"/>
              </w:rPr>
              <w:t>0</w:t>
            </w:r>
          </w:p>
        </w:tc>
        <w:tc>
          <w:tcPr>
            <w:tcW w:w="363" w:type="pct"/>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7050623B" w14:textId="77777777" w:rsidR="007B499B" w:rsidRPr="00643131" w:rsidRDefault="007B499B" w:rsidP="0071197E">
            <w:pPr>
              <w:spacing w:after="0" w:line="240" w:lineRule="auto"/>
              <w:jc w:val="center"/>
              <w:rPr>
                <w:rFonts w:eastAsia="Times New Roman" w:cs="Calibri"/>
                <w:color w:val="000000"/>
                <w:lang w:eastAsia="es-ES"/>
              </w:rPr>
            </w:pPr>
            <w:r w:rsidRPr="00643131">
              <w:rPr>
                <w:rFonts w:eastAsia="Times New Roman" w:cs="Calibri"/>
                <w:color w:val="000000"/>
                <w:lang w:eastAsia="es-ES"/>
              </w:rPr>
              <w:t>5</w:t>
            </w:r>
          </w:p>
        </w:tc>
        <w:tc>
          <w:tcPr>
            <w:tcW w:w="555" w:type="pct"/>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56D559F5" w14:textId="77777777" w:rsidR="007B499B" w:rsidRPr="00643131" w:rsidRDefault="007B499B" w:rsidP="0071197E">
            <w:pPr>
              <w:spacing w:after="0" w:line="240" w:lineRule="auto"/>
              <w:jc w:val="center"/>
              <w:rPr>
                <w:rFonts w:eastAsia="Times New Roman" w:cs="Calibri"/>
                <w:color w:val="000000"/>
                <w:lang w:eastAsia="es-ES"/>
              </w:rPr>
            </w:pPr>
            <w:r w:rsidRPr="00643131">
              <w:rPr>
                <w:rFonts w:eastAsia="Times New Roman" w:cs="Calibri"/>
                <w:color w:val="000000"/>
                <w:lang w:eastAsia="es-ES"/>
              </w:rPr>
              <w:t>3</w:t>
            </w:r>
          </w:p>
        </w:tc>
        <w:tc>
          <w:tcPr>
            <w:tcW w:w="555" w:type="pct"/>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51E8F4D4" w14:textId="77777777" w:rsidR="007B499B" w:rsidRPr="00643131" w:rsidRDefault="007B499B" w:rsidP="0071197E">
            <w:pPr>
              <w:spacing w:after="0" w:line="240" w:lineRule="auto"/>
              <w:jc w:val="center"/>
              <w:rPr>
                <w:rFonts w:eastAsia="Times New Roman" w:cs="Calibri"/>
                <w:color w:val="000000"/>
                <w:lang w:eastAsia="es-ES"/>
              </w:rPr>
            </w:pPr>
            <w:r w:rsidRPr="00643131">
              <w:rPr>
                <w:rFonts w:eastAsia="Times New Roman" w:cs="Calibri"/>
                <w:color w:val="000000"/>
                <w:lang w:eastAsia="es-ES"/>
              </w:rPr>
              <w:t>0</w:t>
            </w:r>
          </w:p>
        </w:tc>
        <w:tc>
          <w:tcPr>
            <w:tcW w:w="476" w:type="pct"/>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71054746" w14:textId="77777777" w:rsidR="007B499B" w:rsidRPr="00643131" w:rsidRDefault="007B499B" w:rsidP="0071197E">
            <w:pPr>
              <w:spacing w:after="0" w:line="240" w:lineRule="auto"/>
              <w:jc w:val="center"/>
              <w:rPr>
                <w:rFonts w:eastAsia="Times New Roman" w:cs="Calibri"/>
                <w:color w:val="000000"/>
                <w:lang w:eastAsia="es-ES"/>
              </w:rPr>
            </w:pPr>
            <w:r w:rsidRPr="00643131">
              <w:rPr>
                <w:rFonts w:eastAsia="Times New Roman" w:cs="Calibri"/>
                <w:color w:val="000000"/>
                <w:lang w:eastAsia="es-ES"/>
              </w:rPr>
              <w:t>0</w:t>
            </w:r>
          </w:p>
        </w:tc>
        <w:tc>
          <w:tcPr>
            <w:tcW w:w="453" w:type="pct"/>
            <w:tcBorders>
              <w:top w:val="single" w:sz="4" w:space="0" w:color="auto"/>
              <w:left w:val="nil"/>
              <w:bottom w:val="single" w:sz="4" w:space="0" w:color="auto"/>
              <w:right w:val="single" w:sz="4" w:space="0" w:color="auto"/>
            </w:tcBorders>
            <w:shd w:val="clear" w:color="DDEBF7" w:fill="DDEBF7"/>
            <w:noWrap/>
            <w:vAlign w:val="bottom"/>
            <w:hideMark/>
          </w:tcPr>
          <w:p w14:paraId="728C3599" w14:textId="77777777" w:rsidR="007B499B" w:rsidRPr="00643131" w:rsidRDefault="007B499B" w:rsidP="0071197E">
            <w:pPr>
              <w:spacing w:after="0" w:line="240" w:lineRule="auto"/>
              <w:jc w:val="center"/>
              <w:rPr>
                <w:rFonts w:eastAsia="Times New Roman" w:cs="Calibri"/>
                <w:color w:val="000000"/>
                <w:lang w:eastAsia="es-ES"/>
              </w:rPr>
            </w:pPr>
            <w:r w:rsidRPr="00643131">
              <w:rPr>
                <w:rFonts w:eastAsia="Times New Roman" w:cs="Calibri"/>
                <w:color w:val="000000"/>
                <w:lang w:eastAsia="es-ES"/>
              </w:rPr>
              <w:t>0</w:t>
            </w:r>
          </w:p>
        </w:tc>
        <w:tc>
          <w:tcPr>
            <w:tcW w:w="498" w:type="pct"/>
            <w:tcBorders>
              <w:top w:val="single" w:sz="4" w:space="0" w:color="auto"/>
              <w:left w:val="nil"/>
              <w:bottom w:val="single" w:sz="4" w:space="0" w:color="auto"/>
              <w:right w:val="single" w:sz="4" w:space="0" w:color="auto"/>
            </w:tcBorders>
            <w:shd w:val="clear" w:color="DDEBF7" w:fill="DDEBF7"/>
            <w:noWrap/>
            <w:vAlign w:val="bottom"/>
            <w:hideMark/>
          </w:tcPr>
          <w:p w14:paraId="07F12173" w14:textId="77777777" w:rsidR="007B499B" w:rsidRPr="00643131" w:rsidRDefault="007B499B" w:rsidP="0071197E">
            <w:pPr>
              <w:spacing w:after="0" w:line="240" w:lineRule="auto"/>
              <w:jc w:val="center"/>
              <w:rPr>
                <w:rFonts w:eastAsia="Times New Roman" w:cs="Calibri"/>
                <w:color w:val="000000"/>
                <w:lang w:eastAsia="es-ES"/>
              </w:rPr>
            </w:pPr>
            <w:r w:rsidRPr="00643131">
              <w:rPr>
                <w:rFonts w:eastAsia="Times New Roman" w:cs="Calibri"/>
                <w:color w:val="000000"/>
                <w:lang w:eastAsia="es-ES"/>
              </w:rPr>
              <w:t>5</w:t>
            </w:r>
          </w:p>
        </w:tc>
        <w:tc>
          <w:tcPr>
            <w:tcW w:w="580" w:type="pct"/>
            <w:tcBorders>
              <w:top w:val="single" w:sz="4" w:space="0" w:color="auto"/>
              <w:left w:val="nil"/>
              <w:bottom w:val="single" w:sz="4" w:space="0" w:color="auto"/>
              <w:right w:val="single" w:sz="4" w:space="0" w:color="auto"/>
            </w:tcBorders>
            <w:shd w:val="clear" w:color="DDEBF7" w:fill="DDEBF7"/>
            <w:noWrap/>
            <w:vAlign w:val="bottom"/>
            <w:hideMark/>
          </w:tcPr>
          <w:p w14:paraId="489CFDC9" w14:textId="77777777" w:rsidR="007B499B" w:rsidRPr="00643131" w:rsidRDefault="007B499B" w:rsidP="0071197E">
            <w:pPr>
              <w:spacing w:after="0" w:line="240" w:lineRule="auto"/>
              <w:jc w:val="center"/>
              <w:rPr>
                <w:rFonts w:eastAsia="Times New Roman" w:cs="Calibri"/>
                <w:color w:val="000000"/>
                <w:lang w:eastAsia="es-ES"/>
              </w:rPr>
            </w:pPr>
            <w:r w:rsidRPr="00643131">
              <w:rPr>
                <w:rFonts w:eastAsia="Times New Roman" w:cs="Calibri"/>
                <w:color w:val="000000"/>
                <w:lang w:eastAsia="es-ES"/>
              </w:rPr>
              <w:t>2</w:t>
            </w:r>
          </w:p>
        </w:tc>
        <w:tc>
          <w:tcPr>
            <w:tcW w:w="367" w:type="pct"/>
            <w:tcBorders>
              <w:top w:val="single" w:sz="4" w:space="0" w:color="auto"/>
              <w:left w:val="nil"/>
              <w:bottom w:val="single" w:sz="4" w:space="0" w:color="auto"/>
              <w:right w:val="single" w:sz="4" w:space="0" w:color="auto"/>
            </w:tcBorders>
            <w:shd w:val="clear" w:color="DDEBF7" w:fill="DDEBF7"/>
            <w:noWrap/>
            <w:vAlign w:val="bottom"/>
            <w:hideMark/>
          </w:tcPr>
          <w:p w14:paraId="49C0ED06" w14:textId="77777777" w:rsidR="007B499B" w:rsidRPr="00643131" w:rsidRDefault="007B499B" w:rsidP="0071197E">
            <w:pPr>
              <w:spacing w:after="0" w:line="240" w:lineRule="auto"/>
              <w:jc w:val="center"/>
              <w:rPr>
                <w:rFonts w:eastAsia="Times New Roman" w:cs="Calibri"/>
                <w:color w:val="000000"/>
                <w:lang w:eastAsia="es-ES"/>
              </w:rPr>
            </w:pPr>
            <w:r w:rsidRPr="00643131">
              <w:rPr>
                <w:rFonts w:eastAsia="Times New Roman" w:cs="Calibri"/>
                <w:color w:val="000000"/>
                <w:lang w:eastAsia="es-ES"/>
              </w:rPr>
              <w:t>0</w:t>
            </w:r>
          </w:p>
        </w:tc>
      </w:tr>
      <w:tr w:rsidR="007B499B" w:rsidRPr="00643131" w14:paraId="1F8D1BF7" w14:textId="77777777" w:rsidTr="00525435">
        <w:trPr>
          <w:trHeight w:val="300"/>
        </w:trPr>
        <w:tc>
          <w:tcPr>
            <w:tcW w:w="762" w:type="pct"/>
            <w:tcBorders>
              <w:top w:val="single" w:sz="4" w:space="0" w:color="auto"/>
              <w:left w:val="single" w:sz="4" w:space="0" w:color="auto"/>
              <w:bottom w:val="single" w:sz="4" w:space="0" w:color="auto"/>
              <w:right w:val="nil"/>
            </w:tcBorders>
            <w:shd w:val="clear" w:color="auto" w:fill="auto"/>
            <w:noWrap/>
            <w:vAlign w:val="bottom"/>
            <w:hideMark/>
          </w:tcPr>
          <w:p w14:paraId="2324F052" w14:textId="77777777" w:rsidR="007B499B" w:rsidRPr="00643131" w:rsidRDefault="007B499B" w:rsidP="0071197E">
            <w:pPr>
              <w:spacing w:after="0" w:line="240" w:lineRule="auto"/>
              <w:rPr>
                <w:rFonts w:eastAsia="Times New Roman" w:cs="Calibri"/>
                <w:color w:val="000000"/>
                <w:lang w:eastAsia="es-ES"/>
              </w:rPr>
            </w:pPr>
            <w:r w:rsidRPr="00643131">
              <w:rPr>
                <w:rFonts w:eastAsia="Times New Roman" w:cs="Calibri"/>
                <w:color w:val="000000"/>
                <w:lang w:eastAsia="es-ES"/>
              </w:rPr>
              <w:t>PRESA ARRIARAN</w:t>
            </w:r>
          </w:p>
        </w:tc>
        <w:tc>
          <w:tcPr>
            <w:tcW w:w="39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24331C" w14:textId="77777777" w:rsidR="007B499B" w:rsidRPr="00643131" w:rsidRDefault="007B499B" w:rsidP="0071197E">
            <w:pPr>
              <w:spacing w:after="0" w:line="240" w:lineRule="auto"/>
              <w:jc w:val="center"/>
              <w:rPr>
                <w:rFonts w:eastAsia="Times New Roman" w:cs="Calibri"/>
                <w:color w:val="000000"/>
                <w:lang w:eastAsia="es-ES"/>
              </w:rPr>
            </w:pPr>
            <w:r w:rsidRPr="00643131">
              <w:rPr>
                <w:rFonts w:eastAsia="Times New Roman" w:cs="Calibri"/>
                <w:color w:val="000000"/>
                <w:lang w:eastAsia="es-ES"/>
              </w:rPr>
              <w:t>0</w:t>
            </w:r>
          </w:p>
        </w:tc>
        <w:tc>
          <w:tcPr>
            <w:tcW w:w="3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C9914A" w14:textId="77777777" w:rsidR="007B499B" w:rsidRPr="00643131" w:rsidRDefault="007B499B" w:rsidP="0071197E">
            <w:pPr>
              <w:spacing w:after="0" w:line="240" w:lineRule="auto"/>
              <w:jc w:val="center"/>
              <w:rPr>
                <w:rFonts w:eastAsia="Times New Roman" w:cs="Calibri"/>
                <w:color w:val="000000"/>
                <w:lang w:eastAsia="es-ES"/>
              </w:rPr>
            </w:pPr>
            <w:r w:rsidRPr="00643131">
              <w:rPr>
                <w:rFonts w:eastAsia="Times New Roman" w:cs="Calibri"/>
                <w:color w:val="000000"/>
                <w:lang w:eastAsia="es-ES"/>
              </w:rPr>
              <w:t>11</w:t>
            </w:r>
          </w:p>
        </w:tc>
        <w:tc>
          <w:tcPr>
            <w:tcW w:w="5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D78EBC" w14:textId="77777777" w:rsidR="007B499B" w:rsidRPr="00643131" w:rsidRDefault="007B499B" w:rsidP="0071197E">
            <w:pPr>
              <w:spacing w:after="0" w:line="240" w:lineRule="auto"/>
              <w:jc w:val="center"/>
              <w:rPr>
                <w:rFonts w:eastAsia="Times New Roman" w:cs="Calibri"/>
                <w:color w:val="000000"/>
                <w:lang w:eastAsia="es-ES"/>
              </w:rPr>
            </w:pPr>
            <w:r w:rsidRPr="00643131">
              <w:rPr>
                <w:rFonts w:eastAsia="Times New Roman" w:cs="Calibri"/>
                <w:color w:val="000000"/>
                <w:lang w:eastAsia="es-ES"/>
              </w:rPr>
              <w:t>0</w:t>
            </w:r>
          </w:p>
        </w:tc>
        <w:tc>
          <w:tcPr>
            <w:tcW w:w="5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8BADBE" w14:textId="77777777" w:rsidR="007B499B" w:rsidRPr="00643131" w:rsidRDefault="007B499B" w:rsidP="0071197E">
            <w:pPr>
              <w:spacing w:after="0" w:line="240" w:lineRule="auto"/>
              <w:jc w:val="center"/>
              <w:rPr>
                <w:rFonts w:eastAsia="Times New Roman" w:cs="Calibri"/>
                <w:color w:val="000000"/>
                <w:lang w:eastAsia="es-ES"/>
              </w:rPr>
            </w:pPr>
            <w:r w:rsidRPr="00643131">
              <w:rPr>
                <w:rFonts w:eastAsia="Times New Roman" w:cs="Calibri"/>
                <w:color w:val="000000"/>
                <w:lang w:eastAsia="es-ES"/>
              </w:rPr>
              <w:t>0</w:t>
            </w:r>
          </w:p>
        </w:tc>
        <w:tc>
          <w:tcPr>
            <w:tcW w:w="47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953DFF" w14:textId="77777777" w:rsidR="007B499B" w:rsidRPr="00643131" w:rsidRDefault="007B499B" w:rsidP="0071197E">
            <w:pPr>
              <w:spacing w:after="0" w:line="240" w:lineRule="auto"/>
              <w:jc w:val="center"/>
              <w:rPr>
                <w:rFonts w:eastAsia="Times New Roman" w:cs="Calibri"/>
                <w:color w:val="000000"/>
                <w:lang w:eastAsia="es-ES"/>
              </w:rPr>
            </w:pPr>
            <w:r w:rsidRPr="00643131">
              <w:rPr>
                <w:rFonts w:eastAsia="Times New Roman" w:cs="Calibri"/>
                <w:color w:val="000000"/>
                <w:lang w:eastAsia="es-ES"/>
              </w:rPr>
              <w:t>12</w:t>
            </w:r>
          </w:p>
        </w:tc>
        <w:tc>
          <w:tcPr>
            <w:tcW w:w="453" w:type="pct"/>
            <w:tcBorders>
              <w:top w:val="single" w:sz="4" w:space="0" w:color="auto"/>
              <w:left w:val="nil"/>
              <w:bottom w:val="single" w:sz="4" w:space="0" w:color="auto"/>
              <w:right w:val="single" w:sz="4" w:space="0" w:color="auto"/>
            </w:tcBorders>
            <w:shd w:val="clear" w:color="auto" w:fill="auto"/>
            <w:noWrap/>
            <w:vAlign w:val="bottom"/>
            <w:hideMark/>
          </w:tcPr>
          <w:p w14:paraId="66782FA8" w14:textId="77777777" w:rsidR="007B499B" w:rsidRPr="00643131" w:rsidRDefault="007B499B" w:rsidP="0071197E">
            <w:pPr>
              <w:spacing w:after="0" w:line="240" w:lineRule="auto"/>
              <w:jc w:val="center"/>
              <w:rPr>
                <w:rFonts w:eastAsia="Times New Roman" w:cs="Calibri"/>
                <w:color w:val="000000"/>
                <w:lang w:eastAsia="es-ES"/>
              </w:rPr>
            </w:pPr>
            <w:r w:rsidRPr="00643131">
              <w:rPr>
                <w:rFonts w:eastAsia="Times New Roman" w:cs="Calibri"/>
                <w:color w:val="000000"/>
                <w:lang w:eastAsia="es-ES"/>
              </w:rPr>
              <w:t>0</w:t>
            </w:r>
          </w:p>
        </w:tc>
        <w:tc>
          <w:tcPr>
            <w:tcW w:w="498" w:type="pct"/>
            <w:tcBorders>
              <w:top w:val="single" w:sz="4" w:space="0" w:color="auto"/>
              <w:left w:val="nil"/>
              <w:bottom w:val="single" w:sz="4" w:space="0" w:color="auto"/>
              <w:right w:val="single" w:sz="4" w:space="0" w:color="auto"/>
            </w:tcBorders>
            <w:shd w:val="clear" w:color="auto" w:fill="auto"/>
            <w:noWrap/>
            <w:vAlign w:val="bottom"/>
            <w:hideMark/>
          </w:tcPr>
          <w:p w14:paraId="2BC93FEF" w14:textId="77777777" w:rsidR="007B499B" w:rsidRPr="00643131" w:rsidRDefault="007B499B" w:rsidP="0071197E">
            <w:pPr>
              <w:spacing w:after="0" w:line="240" w:lineRule="auto"/>
              <w:jc w:val="center"/>
              <w:rPr>
                <w:rFonts w:eastAsia="Times New Roman" w:cs="Calibri"/>
                <w:color w:val="000000"/>
                <w:lang w:eastAsia="es-ES"/>
              </w:rPr>
            </w:pPr>
            <w:r w:rsidRPr="00643131">
              <w:rPr>
                <w:rFonts w:eastAsia="Times New Roman" w:cs="Calibri"/>
                <w:color w:val="000000"/>
                <w:lang w:eastAsia="es-ES"/>
              </w:rPr>
              <w:t>7</w:t>
            </w:r>
          </w:p>
        </w:tc>
        <w:tc>
          <w:tcPr>
            <w:tcW w:w="580" w:type="pct"/>
            <w:tcBorders>
              <w:top w:val="single" w:sz="4" w:space="0" w:color="auto"/>
              <w:left w:val="nil"/>
              <w:bottom w:val="single" w:sz="4" w:space="0" w:color="auto"/>
              <w:right w:val="single" w:sz="4" w:space="0" w:color="auto"/>
            </w:tcBorders>
            <w:shd w:val="clear" w:color="auto" w:fill="auto"/>
            <w:noWrap/>
            <w:vAlign w:val="bottom"/>
            <w:hideMark/>
          </w:tcPr>
          <w:p w14:paraId="62A68FFC" w14:textId="77777777" w:rsidR="007B499B" w:rsidRPr="00643131" w:rsidRDefault="007B499B" w:rsidP="0071197E">
            <w:pPr>
              <w:spacing w:after="0" w:line="240" w:lineRule="auto"/>
              <w:jc w:val="center"/>
              <w:rPr>
                <w:rFonts w:eastAsia="Times New Roman" w:cs="Calibri"/>
                <w:color w:val="000000"/>
                <w:lang w:eastAsia="es-ES"/>
              </w:rPr>
            </w:pPr>
            <w:r w:rsidRPr="00643131">
              <w:rPr>
                <w:rFonts w:eastAsia="Times New Roman" w:cs="Calibri"/>
                <w:color w:val="000000"/>
                <w:lang w:eastAsia="es-ES"/>
              </w:rPr>
              <w:t>0</w:t>
            </w:r>
          </w:p>
        </w:tc>
        <w:tc>
          <w:tcPr>
            <w:tcW w:w="367" w:type="pct"/>
            <w:tcBorders>
              <w:top w:val="single" w:sz="4" w:space="0" w:color="auto"/>
              <w:left w:val="nil"/>
              <w:bottom w:val="single" w:sz="4" w:space="0" w:color="auto"/>
              <w:right w:val="single" w:sz="4" w:space="0" w:color="auto"/>
            </w:tcBorders>
            <w:shd w:val="clear" w:color="auto" w:fill="auto"/>
            <w:noWrap/>
            <w:vAlign w:val="bottom"/>
            <w:hideMark/>
          </w:tcPr>
          <w:p w14:paraId="2AEEA06C" w14:textId="77777777" w:rsidR="007B499B" w:rsidRPr="00643131" w:rsidRDefault="007B499B" w:rsidP="0071197E">
            <w:pPr>
              <w:spacing w:after="0" w:line="240" w:lineRule="auto"/>
              <w:jc w:val="center"/>
              <w:rPr>
                <w:rFonts w:eastAsia="Times New Roman" w:cs="Calibri"/>
                <w:color w:val="000000"/>
                <w:lang w:eastAsia="es-ES"/>
              </w:rPr>
            </w:pPr>
            <w:r w:rsidRPr="00643131">
              <w:rPr>
                <w:rFonts w:eastAsia="Times New Roman" w:cs="Calibri"/>
                <w:color w:val="000000"/>
                <w:lang w:eastAsia="es-ES"/>
              </w:rPr>
              <w:t>0</w:t>
            </w:r>
          </w:p>
        </w:tc>
      </w:tr>
      <w:tr w:rsidR="007B499B" w:rsidRPr="00643131" w14:paraId="2DCD29DE" w14:textId="77777777" w:rsidTr="00525435">
        <w:trPr>
          <w:trHeight w:val="300"/>
        </w:trPr>
        <w:tc>
          <w:tcPr>
            <w:tcW w:w="762" w:type="pct"/>
            <w:tcBorders>
              <w:top w:val="single" w:sz="4" w:space="0" w:color="auto"/>
              <w:left w:val="single" w:sz="4" w:space="0" w:color="auto"/>
              <w:bottom w:val="single" w:sz="4" w:space="0" w:color="auto"/>
              <w:right w:val="nil"/>
            </w:tcBorders>
            <w:shd w:val="clear" w:color="DDEBF7" w:fill="DDEBF7"/>
            <w:noWrap/>
            <w:vAlign w:val="bottom"/>
            <w:hideMark/>
          </w:tcPr>
          <w:p w14:paraId="03768636" w14:textId="77777777" w:rsidR="007B499B" w:rsidRPr="00643131" w:rsidRDefault="007B499B" w:rsidP="0071197E">
            <w:pPr>
              <w:spacing w:after="0" w:line="240" w:lineRule="auto"/>
              <w:rPr>
                <w:rFonts w:eastAsia="Times New Roman" w:cs="Calibri"/>
                <w:color w:val="000000"/>
                <w:lang w:eastAsia="es-ES"/>
              </w:rPr>
            </w:pPr>
            <w:r w:rsidRPr="00643131">
              <w:rPr>
                <w:rFonts w:eastAsia="Times New Roman" w:cs="Calibri"/>
                <w:color w:val="000000"/>
                <w:lang w:eastAsia="es-ES"/>
              </w:rPr>
              <w:t>ETAP ARRIARAN</w:t>
            </w:r>
          </w:p>
        </w:tc>
        <w:tc>
          <w:tcPr>
            <w:tcW w:w="391" w:type="pct"/>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750770EC" w14:textId="77777777" w:rsidR="007B499B" w:rsidRPr="00643131" w:rsidRDefault="007B499B" w:rsidP="0071197E">
            <w:pPr>
              <w:spacing w:after="0" w:line="240" w:lineRule="auto"/>
              <w:jc w:val="center"/>
              <w:rPr>
                <w:rFonts w:eastAsia="Times New Roman" w:cs="Calibri"/>
                <w:color w:val="000000"/>
                <w:lang w:eastAsia="es-ES"/>
              </w:rPr>
            </w:pPr>
            <w:r w:rsidRPr="00643131">
              <w:rPr>
                <w:rFonts w:eastAsia="Times New Roman" w:cs="Calibri"/>
                <w:color w:val="000000"/>
                <w:lang w:eastAsia="es-ES"/>
              </w:rPr>
              <w:t>1</w:t>
            </w:r>
          </w:p>
        </w:tc>
        <w:tc>
          <w:tcPr>
            <w:tcW w:w="363" w:type="pct"/>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39840D7D" w14:textId="77777777" w:rsidR="007B499B" w:rsidRPr="00643131" w:rsidRDefault="007B499B" w:rsidP="0071197E">
            <w:pPr>
              <w:spacing w:after="0" w:line="240" w:lineRule="auto"/>
              <w:jc w:val="center"/>
              <w:rPr>
                <w:rFonts w:eastAsia="Times New Roman" w:cs="Calibri"/>
                <w:color w:val="000000"/>
                <w:lang w:eastAsia="es-ES"/>
              </w:rPr>
            </w:pPr>
            <w:r w:rsidRPr="00643131">
              <w:rPr>
                <w:rFonts w:eastAsia="Times New Roman" w:cs="Calibri"/>
                <w:color w:val="000000"/>
                <w:lang w:eastAsia="es-ES"/>
              </w:rPr>
              <w:t>13</w:t>
            </w:r>
          </w:p>
        </w:tc>
        <w:tc>
          <w:tcPr>
            <w:tcW w:w="555" w:type="pct"/>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1A0642B6" w14:textId="77777777" w:rsidR="007B499B" w:rsidRPr="00643131" w:rsidRDefault="007B499B" w:rsidP="0071197E">
            <w:pPr>
              <w:spacing w:after="0" w:line="240" w:lineRule="auto"/>
              <w:jc w:val="center"/>
              <w:rPr>
                <w:rFonts w:eastAsia="Times New Roman" w:cs="Calibri"/>
                <w:color w:val="000000"/>
                <w:lang w:eastAsia="es-ES"/>
              </w:rPr>
            </w:pPr>
            <w:r w:rsidRPr="00643131">
              <w:rPr>
                <w:rFonts w:eastAsia="Times New Roman" w:cs="Calibri"/>
                <w:color w:val="000000"/>
                <w:lang w:eastAsia="es-ES"/>
              </w:rPr>
              <w:t>1</w:t>
            </w:r>
          </w:p>
        </w:tc>
        <w:tc>
          <w:tcPr>
            <w:tcW w:w="555" w:type="pct"/>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7D3A12D6" w14:textId="77777777" w:rsidR="007B499B" w:rsidRPr="00643131" w:rsidRDefault="007B499B" w:rsidP="0071197E">
            <w:pPr>
              <w:spacing w:after="0" w:line="240" w:lineRule="auto"/>
              <w:jc w:val="center"/>
              <w:rPr>
                <w:rFonts w:eastAsia="Times New Roman" w:cs="Calibri"/>
                <w:color w:val="000000"/>
                <w:lang w:eastAsia="es-ES"/>
              </w:rPr>
            </w:pPr>
            <w:r w:rsidRPr="00643131">
              <w:rPr>
                <w:rFonts w:eastAsia="Times New Roman" w:cs="Calibri"/>
                <w:color w:val="000000"/>
                <w:lang w:eastAsia="es-ES"/>
              </w:rPr>
              <w:t>0</w:t>
            </w:r>
          </w:p>
        </w:tc>
        <w:tc>
          <w:tcPr>
            <w:tcW w:w="476" w:type="pct"/>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37F189F6" w14:textId="77777777" w:rsidR="007B499B" w:rsidRPr="00643131" w:rsidRDefault="007B499B" w:rsidP="0071197E">
            <w:pPr>
              <w:spacing w:after="0" w:line="240" w:lineRule="auto"/>
              <w:jc w:val="center"/>
              <w:rPr>
                <w:rFonts w:eastAsia="Times New Roman" w:cs="Calibri"/>
                <w:color w:val="000000"/>
                <w:lang w:eastAsia="es-ES"/>
              </w:rPr>
            </w:pPr>
            <w:r w:rsidRPr="00643131">
              <w:rPr>
                <w:rFonts w:eastAsia="Times New Roman" w:cs="Calibri"/>
                <w:color w:val="000000"/>
                <w:lang w:eastAsia="es-ES"/>
              </w:rPr>
              <w:t>15</w:t>
            </w:r>
          </w:p>
        </w:tc>
        <w:tc>
          <w:tcPr>
            <w:tcW w:w="453" w:type="pct"/>
            <w:tcBorders>
              <w:top w:val="single" w:sz="4" w:space="0" w:color="auto"/>
              <w:left w:val="single" w:sz="4" w:space="0" w:color="auto"/>
              <w:bottom w:val="single" w:sz="4" w:space="0" w:color="9BC2E6"/>
              <w:right w:val="single" w:sz="4" w:space="0" w:color="auto"/>
            </w:tcBorders>
            <w:shd w:val="clear" w:color="DDEBF7" w:fill="DDEBF7"/>
            <w:noWrap/>
            <w:vAlign w:val="bottom"/>
            <w:hideMark/>
          </w:tcPr>
          <w:p w14:paraId="484683B3" w14:textId="77777777" w:rsidR="007B499B" w:rsidRPr="00643131" w:rsidRDefault="007B499B" w:rsidP="0071197E">
            <w:pPr>
              <w:spacing w:after="0" w:line="240" w:lineRule="auto"/>
              <w:jc w:val="center"/>
              <w:rPr>
                <w:rFonts w:eastAsia="Times New Roman" w:cs="Calibri"/>
                <w:color w:val="000000"/>
                <w:lang w:eastAsia="es-ES"/>
              </w:rPr>
            </w:pPr>
            <w:r w:rsidRPr="00643131">
              <w:rPr>
                <w:rFonts w:eastAsia="Times New Roman" w:cs="Calibri"/>
                <w:color w:val="000000"/>
                <w:lang w:eastAsia="es-ES"/>
              </w:rPr>
              <w:t>2</w:t>
            </w:r>
          </w:p>
        </w:tc>
        <w:tc>
          <w:tcPr>
            <w:tcW w:w="498" w:type="pct"/>
            <w:tcBorders>
              <w:top w:val="single" w:sz="4" w:space="0" w:color="auto"/>
              <w:left w:val="single" w:sz="4" w:space="0" w:color="auto"/>
              <w:bottom w:val="single" w:sz="4" w:space="0" w:color="9BC2E6"/>
              <w:right w:val="single" w:sz="4" w:space="0" w:color="auto"/>
            </w:tcBorders>
            <w:shd w:val="clear" w:color="DDEBF7" w:fill="DDEBF7"/>
            <w:noWrap/>
            <w:vAlign w:val="bottom"/>
            <w:hideMark/>
          </w:tcPr>
          <w:p w14:paraId="543741FE" w14:textId="77777777" w:rsidR="007B499B" w:rsidRPr="00643131" w:rsidRDefault="007B499B" w:rsidP="0071197E">
            <w:pPr>
              <w:spacing w:after="0" w:line="240" w:lineRule="auto"/>
              <w:jc w:val="center"/>
              <w:rPr>
                <w:rFonts w:eastAsia="Times New Roman" w:cs="Calibri"/>
                <w:color w:val="000000"/>
                <w:lang w:eastAsia="es-ES"/>
              </w:rPr>
            </w:pPr>
            <w:r w:rsidRPr="00643131">
              <w:rPr>
                <w:rFonts w:eastAsia="Times New Roman" w:cs="Calibri"/>
                <w:color w:val="000000"/>
                <w:lang w:eastAsia="es-ES"/>
              </w:rPr>
              <w:t>11</w:t>
            </w:r>
          </w:p>
        </w:tc>
        <w:tc>
          <w:tcPr>
            <w:tcW w:w="580" w:type="pct"/>
            <w:tcBorders>
              <w:top w:val="single" w:sz="4" w:space="0" w:color="auto"/>
              <w:left w:val="single" w:sz="4" w:space="0" w:color="auto"/>
              <w:bottom w:val="single" w:sz="4" w:space="0" w:color="9BC2E6"/>
              <w:right w:val="single" w:sz="4" w:space="0" w:color="auto"/>
            </w:tcBorders>
            <w:shd w:val="clear" w:color="DDEBF7" w:fill="DDEBF7"/>
            <w:noWrap/>
            <w:vAlign w:val="bottom"/>
            <w:hideMark/>
          </w:tcPr>
          <w:p w14:paraId="66EB908D" w14:textId="77777777" w:rsidR="007B499B" w:rsidRPr="00643131" w:rsidRDefault="007B499B" w:rsidP="0071197E">
            <w:pPr>
              <w:spacing w:after="0" w:line="240" w:lineRule="auto"/>
              <w:jc w:val="center"/>
              <w:rPr>
                <w:rFonts w:eastAsia="Times New Roman" w:cs="Calibri"/>
                <w:color w:val="000000"/>
                <w:lang w:eastAsia="es-ES"/>
              </w:rPr>
            </w:pPr>
            <w:r w:rsidRPr="00643131">
              <w:rPr>
                <w:rFonts w:eastAsia="Times New Roman" w:cs="Calibri"/>
                <w:color w:val="000000"/>
                <w:lang w:eastAsia="es-ES"/>
              </w:rPr>
              <w:t>2</w:t>
            </w:r>
          </w:p>
        </w:tc>
        <w:tc>
          <w:tcPr>
            <w:tcW w:w="367" w:type="pct"/>
            <w:tcBorders>
              <w:top w:val="single" w:sz="4" w:space="0" w:color="auto"/>
              <w:left w:val="single" w:sz="4" w:space="0" w:color="auto"/>
              <w:bottom w:val="single" w:sz="4" w:space="0" w:color="9BC2E6"/>
              <w:right w:val="single" w:sz="4" w:space="0" w:color="auto"/>
            </w:tcBorders>
            <w:shd w:val="clear" w:color="DDEBF7" w:fill="DDEBF7"/>
            <w:noWrap/>
            <w:vAlign w:val="bottom"/>
            <w:hideMark/>
          </w:tcPr>
          <w:p w14:paraId="761564E9" w14:textId="77777777" w:rsidR="007B499B" w:rsidRPr="00643131" w:rsidRDefault="007B499B" w:rsidP="0071197E">
            <w:pPr>
              <w:spacing w:after="0" w:line="240" w:lineRule="auto"/>
              <w:jc w:val="center"/>
              <w:rPr>
                <w:rFonts w:eastAsia="Times New Roman" w:cs="Calibri"/>
                <w:color w:val="000000"/>
                <w:lang w:eastAsia="es-ES"/>
              </w:rPr>
            </w:pPr>
            <w:r w:rsidRPr="00643131">
              <w:rPr>
                <w:rFonts w:eastAsia="Times New Roman" w:cs="Calibri"/>
                <w:color w:val="000000"/>
                <w:lang w:eastAsia="es-ES"/>
              </w:rPr>
              <w:t>1</w:t>
            </w:r>
          </w:p>
        </w:tc>
      </w:tr>
      <w:tr w:rsidR="007B499B" w:rsidRPr="00643131" w14:paraId="0DBF5B0E" w14:textId="77777777" w:rsidTr="00525435">
        <w:trPr>
          <w:trHeight w:val="300"/>
        </w:trPr>
        <w:tc>
          <w:tcPr>
            <w:tcW w:w="762" w:type="pct"/>
            <w:tcBorders>
              <w:top w:val="single" w:sz="4" w:space="0" w:color="auto"/>
              <w:left w:val="single" w:sz="4" w:space="0" w:color="auto"/>
              <w:bottom w:val="single" w:sz="4" w:space="0" w:color="auto"/>
              <w:right w:val="nil"/>
            </w:tcBorders>
            <w:shd w:val="clear" w:color="auto" w:fill="auto"/>
            <w:noWrap/>
            <w:vAlign w:val="bottom"/>
            <w:hideMark/>
          </w:tcPr>
          <w:p w14:paraId="32CC00CB" w14:textId="77777777" w:rsidR="007B499B" w:rsidRPr="00643131" w:rsidRDefault="007B499B" w:rsidP="0071197E">
            <w:pPr>
              <w:spacing w:after="0" w:line="240" w:lineRule="auto"/>
              <w:rPr>
                <w:rFonts w:eastAsia="Times New Roman" w:cs="Calibri"/>
                <w:color w:val="000000"/>
                <w:lang w:eastAsia="es-ES"/>
              </w:rPr>
            </w:pPr>
            <w:r w:rsidRPr="00643131">
              <w:rPr>
                <w:rFonts w:eastAsia="Times New Roman" w:cs="Calibri"/>
                <w:color w:val="000000"/>
                <w:lang w:eastAsia="es-ES"/>
              </w:rPr>
              <w:t>EDAR APRAITZ</w:t>
            </w:r>
          </w:p>
        </w:tc>
        <w:tc>
          <w:tcPr>
            <w:tcW w:w="39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4728BD" w14:textId="77777777" w:rsidR="007B499B" w:rsidRPr="00643131" w:rsidRDefault="007B499B" w:rsidP="0071197E">
            <w:pPr>
              <w:spacing w:after="0" w:line="240" w:lineRule="auto"/>
              <w:jc w:val="center"/>
              <w:rPr>
                <w:rFonts w:eastAsia="Times New Roman" w:cs="Calibri"/>
                <w:color w:val="000000"/>
                <w:lang w:eastAsia="es-ES"/>
              </w:rPr>
            </w:pPr>
            <w:r w:rsidRPr="00643131">
              <w:rPr>
                <w:rFonts w:eastAsia="Times New Roman" w:cs="Calibri"/>
                <w:color w:val="000000"/>
                <w:lang w:eastAsia="es-ES"/>
              </w:rPr>
              <w:t>1</w:t>
            </w:r>
          </w:p>
        </w:tc>
        <w:tc>
          <w:tcPr>
            <w:tcW w:w="3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F2AEF4" w14:textId="77777777" w:rsidR="007B499B" w:rsidRPr="00643131" w:rsidRDefault="007B499B" w:rsidP="0071197E">
            <w:pPr>
              <w:spacing w:after="0" w:line="240" w:lineRule="auto"/>
              <w:jc w:val="center"/>
              <w:rPr>
                <w:rFonts w:eastAsia="Times New Roman" w:cs="Calibri"/>
                <w:color w:val="000000"/>
                <w:lang w:eastAsia="es-ES"/>
              </w:rPr>
            </w:pPr>
            <w:r w:rsidRPr="00643131">
              <w:rPr>
                <w:rFonts w:eastAsia="Times New Roman" w:cs="Calibri"/>
                <w:color w:val="000000"/>
                <w:lang w:eastAsia="es-ES"/>
              </w:rPr>
              <w:t>9</w:t>
            </w:r>
          </w:p>
        </w:tc>
        <w:tc>
          <w:tcPr>
            <w:tcW w:w="5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2EADBD" w14:textId="77777777" w:rsidR="007B499B" w:rsidRPr="00643131" w:rsidRDefault="007B499B" w:rsidP="0071197E">
            <w:pPr>
              <w:spacing w:after="0" w:line="240" w:lineRule="auto"/>
              <w:jc w:val="center"/>
              <w:rPr>
                <w:rFonts w:eastAsia="Times New Roman" w:cs="Calibri"/>
                <w:color w:val="000000"/>
                <w:lang w:eastAsia="es-ES"/>
              </w:rPr>
            </w:pPr>
            <w:r w:rsidRPr="00643131">
              <w:rPr>
                <w:rFonts w:eastAsia="Times New Roman" w:cs="Calibri"/>
                <w:color w:val="000000"/>
                <w:lang w:eastAsia="es-ES"/>
              </w:rPr>
              <w:t>0</w:t>
            </w:r>
          </w:p>
        </w:tc>
        <w:tc>
          <w:tcPr>
            <w:tcW w:w="5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CC2977" w14:textId="77777777" w:rsidR="007B499B" w:rsidRPr="00643131" w:rsidRDefault="007B499B" w:rsidP="0071197E">
            <w:pPr>
              <w:spacing w:after="0" w:line="240" w:lineRule="auto"/>
              <w:jc w:val="center"/>
              <w:rPr>
                <w:rFonts w:eastAsia="Times New Roman" w:cs="Calibri"/>
                <w:color w:val="000000"/>
                <w:lang w:eastAsia="es-ES"/>
              </w:rPr>
            </w:pPr>
            <w:r w:rsidRPr="00643131">
              <w:rPr>
                <w:rFonts w:eastAsia="Times New Roman" w:cs="Calibri"/>
                <w:color w:val="000000"/>
                <w:lang w:eastAsia="es-ES"/>
              </w:rPr>
              <w:t>0</w:t>
            </w:r>
          </w:p>
        </w:tc>
        <w:tc>
          <w:tcPr>
            <w:tcW w:w="47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5F932C" w14:textId="77777777" w:rsidR="007B499B" w:rsidRPr="00643131" w:rsidRDefault="007B499B" w:rsidP="0071197E">
            <w:pPr>
              <w:spacing w:after="0" w:line="240" w:lineRule="auto"/>
              <w:jc w:val="center"/>
              <w:rPr>
                <w:rFonts w:eastAsia="Times New Roman" w:cs="Calibri"/>
                <w:color w:val="000000"/>
                <w:lang w:eastAsia="es-ES"/>
              </w:rPr>
            </w:pPr>
            <w:r w:rsidRPr="00643131">
              <w:rPr>
                <w:rFonts w:eastAsia="Times New Roman" w:cs="Calibri"/>
                <w:color w:val="000000"/>
                <w:lang w:eastAsia="es-ES"/>
              </w:rPr>
              <w:t>15</w:t>
            </w:r>
          </w:p>
        </w:tc>
        <w:tc>
          <w:tcPr>
            <w:tcW w:w="4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9DC9C4" w14:textId="77777777" w:rsidR="007B499B" w:rsidRPr="00643131" w:rsidRDefault="007B499B" w:rsidP="0071197E">
            <w:pPr>
              <w:spacing w:after="0" w:line="240" w:lineRule="auto"/>
              <w:jc w:val="center"/>
              <w:rPr>
                <w:rFonts w:eastAsia="Times New Roman" w:cs="Calibri"/>
                <w:color w:val="000000"/>
                <w:lang w:eastAsia="es-ES"/>
              </w:rPr>
            </w:pPr>
            <w:r w:rsidRPr="00643131">
              <w:rPr>
                <w:rFonts w:eastAsia="Times New Roman" w:cs="Calibri"/>
                <w:color w:val="000000"/>
                <w:lang w:eastAsia="es-ES"/>
              </w:rPr>
              <w:t>4</w:t>
            </w:r>
          </w:p>
        </w:tc>
        <w:tc>
          <w:tcPr>
            <w:tcW w:w="49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522252" w14:textId="77777777" w:rsidR="007B499B" w:rsidRPr="00643131" w:rsidRDefault="007B499B" w:rsidP="0071197E">
            <w:pPr>
              <w:spacing w:after="0" w:line="240" w:lineRule="auto"/>
              <w:jc w:val="center"/>
              <w:rPr>
                <w:rFonts w:eastAsia="Times New Roman" w:cs="Calibri"/>
                <w:color w:val="000000"/>
                <w:lang w:eastAsia="es-ES"/>
              </w:rPr>
            </w:pPr>
            <w:r w:rsidRPr="00643131">
              <w:rPr>
                <w:rFonts w:eastAsia="Times New Roman" w:cs="Calibri"/>
                <w:color w:val="000000"/>
                <w:lang w:eastAsia="es-ES"/>
              </w:rPr>
              <w:t>9</w:t>
            </w:r>
          </w:p>
        </w:tc>
        <w:tc>
          <w:tcPr>
            <w:tcW w:w="58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FB6D84" w14:textId="77777777" w:rsidR="007B499B" w:rsidRPr="00643131" w:rsidRDefault="007B499B" w:rsidP="0071197E">
            <w:pPr>
              <w:spacing w:after="0" w:line="240" w:lineRule="auto"/>
              <w:jc w:val="center"/>
              <w:rPr>
                <w:rFonts w:eastAsia="Times New Roman" w:cs="Calibri"/>
                <w:color w:val="000000"/>
                <w:lang w:eastAsia="es-ES"/>
              </w:rPr>
            </w:pPr>
            <w:r w:rsidRPr="00643131">
              <w:rPr>
                <w:rFonts w:eastAsia="Times New Roman" w:cs="Calibri"/>
                <w:color w:val="000000"/>
                <w:lang w:eastAsia="es-ES"/>
              </w:rPr>
              <w:t>4</w:t>
            </w:r>
          </w:p>
        </w:tc>
        <w:tc>
          <w:tcPr>
            <w:tcW w:w="3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A56278" w14:textId="77777777" w:rsidR="007B499B" w:rsidRPr="00643131" w:rsidRDefault="007B499B" w:rsidP="0071197E">
            <w:pPr>
              <w:spacing w:after="0" w:line="240" w:lineRule="auto"/>
              <w:jc w:val="center"/>
              <w:rPr>
                <w:rFonts w:eastAsia="Times New Roman" w:cs="Calibri"/>
                <w:color w:val="000000"/>
                <w:lang w:eastAsia="es-ES"/>
              </w:rPr>
            </w:pPr>
            <w:r w:rsidRPr="00643131">
              <w:rPr>
                <w:rFonts w:eastAsia="Times New Roman" w:cs="Calibri"/>
                <w:color w:val="000000"/>
                <w:lang w:eastAsia="es-ES"/>
              </w:rPr>
              <w:t>1</w:t>
            </w:r>
          </w:p>
        </w:tc>
      </w:tr>
      <w:tr w:rsidR="007B499B" w:rsidRPr="00643131" w14:paraId="61EAE357" w14:textId="77777777" w:rsidTr="00525435">
        <w:trPr>
          <w:trHeight w:val="300"/>
        </w:trPr>
        <w:tc>
          <w:tcPr>
            <w:tcW w:w="762" w:type="pct"/>
            <w:tcBorders>
              <w:top w:val="single" w:sz="4" w:space="0" w:color="auto"/>
              <w:left w:val="single" w:sz="4" w:space="0" w:color="auto"/>
              <w:bottom w:val="single" w:sz="4" w:space="0" w:color="auto"/>
              <w:right w:val="nil"/>
            </w:tcBorders>
            <w:shd w:val="clear" w:color="DDEBF7" w:fill="DDEBF7"/>
            <w:noWrap/>
            <w:vAlign w:val="bottom"/>
            <w:hideMark/>
          </w:tcPr>
          <w:p w14:paraId="0114EA2D" w14:textId="77777777" w:rsidR="007B499B" w:rsidRPr="00643131" w:rsidRDefault="007B499B" w:rsidP="0071197E">
            <w:pPr>
              <w:spacing w:after="0" w:line="240" w:lineRule="auto"/>
              <w:rPr>
                <w:rFonts w:eastAsia="Times New Roman" w:cs="Calibri"/>
                <w:color w:val="000000"/>
                <w:lang w:eastAsia="es-ES"/>
              </w:rPr>
            </w:pPr>
            <w:r w:rsidRPr="00643131">
              <w:rPr>
                <w:rFonts w:eastAsia="Times New Roman" w:cs="Calibri"/>
                <w:color w:val="000000"/>
                <w:lang w:eastAsia="es-ES"/>
              </w:rPr>
              <w:t>PRESA AIXOLA</w:t>
            </w:r>
          </w:p>
        </w:tc>
        <w:tc>
          <w:tcPr>
            <w:tcW w:w="391" w:type="pct"/>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1A687BC5" w14:textId="77777777" w:rsidR="007B499B" w:rsidRPr="00643131" w:rsidRDefault="007B499B" w:rsidP="0071197E">
            <w:pPr>
              <w:spacing w:after="0" w:line="240" w:lineRule="auto"/>
              <w:jc w:val="center"/>
              <w:rPr>
                <w:rFonts w:eastAsia="Times New Roman" w:cs="Calibri"/>
                <w:color w:val="000000"/>
                <w:lang w:eastAsia="es-ES"/>
              </w:rPr>
            </w:pPr>
            <w:r w:rsidRPr="00643131">
              <w:rPr>
                <w:rFonts w:eastAsia="Times New Roman" w:cs="Calibri"/>
                <w:color w:val="000000"/>
                <w:lang w:eastAsia="es-ES"/>
              </w:rPr>
              <w:t>0</w:t>
            </w:r>
          </w:p>
        </w:tc>
        <w:tc>
          <w:tcPr>
            <w:tcW w:w="363" w:type="pct"/>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3560E99E" w14:textId="77777777" w:rsidR="007B499B" w:rsidRPr="00643131" w:rsidRDefault="007B499B" w:rsidP="0071197E">
            <w:pPr>
              <w:spacing w:after="0" w:line="240" w:lineRule="auto"/>
              <w:jc w:val="center"/>
              <w:rPr>
                <w:rFonts w:eastAsia="Times New Roman" w:cs="Calibri"/>
                <w:color w:val="000000"/>
                <w:lang w:eastAsia="es-ES"/>
              </w:rPr>
            </w:pPr>
            <w:r w:rsidRPr="00643131">
              <w:rPr>
                <w:rFonts w:eastAsia="Times New Roman" w:cs="Calibri"/>
                <w:color w:val="000000"/>
                <w:lang w:eastAsia="es-ES"/>
              </w:rPr>
              <w:t>0</w:t>
            </w:r>
          </w:p>
        </w:tc>
        <w:tc>
          <w:tcPr>
            <w:tcW w:w="555" w:type="pct"/>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61EF2874" w14:textId="77777777" w:rsidR="007B499B" w:rsidRPr="00643131" w:rsidRDefault="007B499B" w:rsidP="0071197E">
            <w:pPr>
              <w:spacing w:after="0" w:line="240" w:lineRule="auto"/>
              <w:jc w:val="center"/>
              <w:rPr>
                <w:rFonts w:eastAsia="Times New Roman" w:cs="Calibri"/>
                <w:color w:val="000000"/>
                <w:lang w:eastAsia="es-ES"/>
              </w:rPr>
            </w:pPr>
            <w:r w:rsidRPr="00643131">
              <w:rPr>
                <w:rFonts w:eastAsia="Times New Roman" w:cs="Calibri"/>
                <w:color w:val="000000"/>
                <w:lang w:eastAsia="es-ES"/>
              </w:rPr>
              <w:t>0</w:t>
            </w:r>
          </w:p>
        </w:tc>
        <w:tc>
          <w:tcPr>
            <w:tcW w:w="555" w:type="pct"/>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2EEFC85D" w14:textId="77777777" w:rsidR="007B499B" w:rsidRPr="00643131" w:rsidRDefault="007B499B" w:rsidP="0071197E">
            <w:pPr>
              <w:spacing w:after="0" w:line="240" w:lineRule="auto"/>
              <w:jc w:val="center"/>
              <w:rPr>
                <w:rFonts w:eastAsia="Times New Roman" w:cs="Calibri"/>
                <w:color w:val="000000"/>
                <w:lang w:eastAsia="es-ES"/>
              </w:rPr>
            </w:pPr>
            <w:r w:rsidRPr="00643131">
              <w:rPr>
                <w:rFonts w:eastAsia="Times New Roman" w:cs="Calibri"/>
                <w:color w:val="000000"/>
                <w:lang w:eastAsia="es-ES"/>
              </w:rPr>
              <w:t>1</w:t>
            </w:r>
          </w:p>
        </w:tc>
        <w:tc>
          <w:tcPr>
            <w:tcW w:w="476" w:type="pct"/>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3FE66E41" w14:textId="77777777" w:rsidR="007B499B" w:rsidRPr="00643131" w:rsidRDefault="007B499B" w:rsidP="0071197E">
            <w:pPr>
              <w:spacing w:after="0" w:line="240" w:lineRule="auto"/>
              <w:jc w:val="center"/>
              <w:rPr>
                <w:rFonts w:eastAsia="Times New Roman" w:cs="Calibri"/>
                <w:color w:val="000000"/>
                <w:lang w:eastAsia="es-ES"/>
              </w:rPr>
            </w:pPr>
            <w:r w:rsidRPr="00643131">
              <w:rPr>
                <w:rFonts w:eastAsia="Times New Roman" w:cs="Calibri"/>
                <w:color w:val="000000"/>
                <w:lang w:eastAsia="es-ES"/>
              </w:rPr>
              <w:t>2</w:t>
            </w:r>
          </w:p>
        </w:tc>
        <w:tc>
          <w:tcPr>
            <w:tcW w:w="453" w:type="pct"/>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06207E9F" w14:textId="77777777" w:rsidR="007B499B" w:rsidRPr="00643131" w:rsidRDefault="007B499B" w:rsidP="0071197E">
            <w:pPr>
              <w:spacing w:after="0" w:line="240" w:lineRule="auto"/>
              <w:jc w:val="center"/>
              <w:rPr>
                <w:rFonts w:eastAsia="Times New Roman" w:cs="Calibri"/>
                <w:color w:val="000000"/>
                <w:lang w:eastAsia="es-ES"/>
              </w:rPr>
            </w:pPr>
            <w:r w:rsidRPr="00643131">
              <w:rPr>
                <w:rFonts w:eastAsia="Times New Roman" w:cs="Calibri"/>
                <w:color w:val="000000"/>
                <w:lang w:eastAsia="es-ES"/>
              </w:rPr>
              <w:t>0</w:t>
            </w:r>
          </w:p>
        </w:tc>
        <w:tc>
          <w:tcPr>
            <w:tcW w:w="498" w:type="pct"/>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27A6466C" w14:textId="77777777" w:rsidR="007B499B" w:rsidRPr="00643131" w:rsidRDefault="007B499B" w:rsidP="0071197E">
            <w:pPr>
              <w:spacing w:after="0" w:line="240" w:lineRule="auto"/>
              <w:jc w:val="center"/>
              <w:rPr>
                <w:rFonts w:eastAsia="Times New Roman" w:cs="Calibri"/>
                <w:color w:val="000000"/>
                <w:lang w:eastAsia="es-ES"/>
              </w:rPr>
            </w:pPr>
            <w:r w:rsidRPr="00643131">
              <w:rPr>
                <w:rFonts w:eastAsia="Times New Roman" w:cs="Calibri"/>
                <w:color w:val="000000"/>
                <w:lang w:eastAsia="es-ES"/>
              </w:rPr>
              <w:t>5</w:t>
            </w:r>
          </w:p>
        </w:tc>
        <w:tc>
          <w:tcPr>
            <w:tcW w:w="580" w:type="pct"/>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30E85A9A" w14:textId="77777777" w:rsidR="007B499B" w:rsidRPr="00643131" w:rsidRDefault="007B499B" w:rsidP="0071197E">
            <w:pPr>
              <w:spacing w:after="0" w:line="240" w:lineRule="auto"/>
              <w:jc w:val="center"/>
              <w:rPr>
                <w:rFonts w:eastAsia="Times New Roman" w:cs="Calibri"/>
                <w:color w:val="000000"/>
                <w:lang w:eastAsia="es-ES"/>
              </w:rPr>
            </w:pPr>
            <w:r w:rsidRPr="00643131">
              <w:rPr>
                <w:rFonts w:eastAsia="Times New Roman" w:cs="Calibri"/>
                <w:color w:val="000000"/>
                <w:lang w:eastAsia="es-ES"/>
              </w:rPr>
              <w:t>0</w:t>
            </w:r>
          </w:p>
        </w:tc>
        <w:tc>
          <w:tcPr>
            <w:tcW w:w="367" w:type="pct"/>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5CE896B7" w14:textId="77777777" w:rsidR="007B499B" w:rsidRPr="00643131" w:rsidRDefault="007B499B" w:rsidP="0071197E">
            <w:pPr>
              <w:spacing w:after="0" w:line="240" w:lineRule="auto"/>
              <w:jc w:val="center"/>
              <w:rPr>
                <w:rFonts w:eastAsia="Times New Roman" w:cs="Calibri"/>
                <w:color w:val="000000"/>
                <w:lang w:eastAsia="es-ES"/>
              </w:rPr>
            </w:pPr>
            <w:r w:rsidRPr="00643131">
              <w:rPr>
                <w:rFonts w:eastAsia="Times New Roman" w:cs="Calibri"/>
                <w:color w:val="000000"/>
                <w:lang w:eastAsia="es-ES"/>
              </w:rPr>
              <w:t>0</w:t>
            </w:r>
          </w:p>
        </w:tc>
      </w:tr>
    </w:tbl>
    <w:p w14:paraId="3B434681" w14:textId="2D6D70F9" w:rsidR="00163B0D" w:rsidRDefault="00163B0D"/>
    <w:p w14:paraId="05EA067A" w14:textId="77777777" w:rsidR="00163B0D" w:rsidRDefault="00163B0D"/>
    <w:p w14:paraId="08C76035" w14:textId="77777777" w:rsidR="009E0C9A" w:rsidRDefault="009E0C9A"/>
    <w:p w14:paraId="3850ECC5" w14:textId="77777777" w:rsidR="009E0C9A" w:rsidRDefault="009E0C9A"/>
    <w:p w14:paraId="4D1E196D" w14:textId="59EE933D" w:rsidR="009E0C9A" w:rsidRDefault="009E0C9A" w:rsidP="009E0C9A">
      <w:pPr>
        <w:pStyle w:val="Ttulo2"/>
        <w:numPr>
          <w:ilvl w:val="1"/>
          <w:numId w:val="1"/>
        </w:numPr>
      </w:pPr>
      <w:r>
        <w:t>PRECIOS ESTIMADOS UNITARIOS</w:t>
      </w:r>
    </w:p>
    <w:p w14:paraId="2481E10D" w14:textId="6CD810B9" w:rsidR="009E0C9A" w:rsidRDefault="006959E9" w:rsidP="006959E9">
      <w:pPr>
        <w:ind w:left="708"/>
      </w:pPr>
      <w:r>
        <w:t xml:space="preserve">Los precios estimados por instalación y mano de </w:t>
      </w:r>
      <w:proofErr w:type="gramStart"/>
      <w:r>
        <w:t>obra,</w:t>
      </w:r>
      <w:proofErr w:type="gramEnd"/>
      <w:r>
        <w:t xml:space="preserve"> no son objeto de </w:t>
      </w:r>
      <w:r w:rsidR="001906B3">
        <w:t>desviación</w:t>
      </w:r>
      <w:r w:rsidR="001E3583">
        <w:t xml:space="preserve">. Se aplicará la rebaja lineal ofertada para la obra y será responsabilidad del contratista cumplir en precio y plazo con la </w:t>
      </w:r>
      <w:proofErr w:type="spellStart"/>
      <w:r w:rsidR="001E3583">
        <w:t>licitiación</w:t>
      </w:r>
      <w:proofErr w:type="spellEnd"/>
      <w:r w:rsidR="001E3583">
        <w:t xml:space="preserve">, aplicando una penalización del 5% correspondiente a cada mes de retraso respecto a la fecha </w:t>
      </w:r>
      <w:r w:rsidR="00202D5A">
        <w:t>objetivo-establecida</w:t>
      </w:r>
      <w:r w:rsidR="001E3583">
        <w:t xml:space="preserve"> como finalización de obra en la licitación.</w:t>
      </w:r>
    </w:p>
    <w:tbl>
      <w:tblPr>
        <w:tblW w:w="5855" w:type="dxa"/>
        <w:tblInd w:w="1948" w:type="dxa"/>
        <w:tblCellMar>
          <w:left w:w="70" w:type="dxa"/>
          <w:right w:w="70" w:type="dxa"/>
        </w:tblCellMar>
        <w:tblLook w:val="04A0" w:firstRow="1" w:lastRow="0" w:firstColumn="1" w:lastColumn="0" w:noHBand="0" w:noVBand="1"/>
      </w:tblPr>
      <w:tblGrid>
        <w:gridCol w:w="1927"/>
        <w:gridCol w:w="1080"/>
        <w:gridCol w:w="1648"/>
        <w:gridCol w:w="1200"/>
      </w:tblGrid>
      <w:tr w:rsidR="006959E9" w:rsidRPr="006731DA" w14:paraId="075ECC2D" w14:textId="77777777" w:rsidTr="00876D98">
        <w:trPr>
          <w:trHeight w:val="300"/>
        </w:trPr>
        <w:tc>
          <w:tcPr>
            <w:tcW w:w="19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A77FA2" w14:textId="376A1C17" w:rsidR="006959E9" w:rsidRPr="006731DA" w:rsidRDefault="006959E9" w:rsidP="006959E9">
            <w:pPr>
              <w:spacing w:after="0" w:line="240" w:lineRule="auto"/>
              <w:jc w:val="center"/>
              <w:rPr>
                <w:rFonts w:eastAsia="Times New Roman" w:cs="Calibri"/>
                <w:color w:val="000000"/>
                <w:lang w:eastAsia="es-ES"/>
              </w:rPr>
            </w:pP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265B0D8E" w14:textId="77777777" w:rsidR="006959E9" w:rsidRPr="006731DA" w:rsidRDefault="006959E9" w:rsidP="006959E9">
            <w:pPr>
              <w:spacing w:after="0" w:line="240" w:lineRule="auto"/>
              <w:jc w:val="center"/>
              <w:rPr>
                <w:rFonts w:eastAsia="Times New Roman" w:cs="Calibri"/>
                <w:color w:val="000000"/>
                <w:lang w:eastAsia="es-ES"/>
              </w:rPr>
            </w:pPr>
            <w:r w:rsidRPr="006731DA">
              <w:rPr>
                <w:rFonts w:eastAsia="Times New Roman" w:cs="Calibri"/>
                <w:color w:val="000000"/>
                <w:lang w:eastAsia="es-ES"/>
              </w:rPr>
              <w:t>SPC 5330</w:t>
            </w:r>
          </w:p>
        </w:tc>
        <w:tc>
          <w:tcPr>
            <w:tcW w:w="1648" w:type="dxa"/>
            <w:tcBorders>
              <w:top w:val="single" w:sz="4" w:space="0" w:color="auto"/>
              <w:left w:val="nil"/>
              <w:bottom w:val="single" w:sz="4" w:space="0" w:color="auto"/>
              <w:right w:val="single" w:sz="4" w:space="0" w:color="auto"/>
            </w:tcBorders>
            <w:shd w:val="clear" w:color="auto" w:fill="auto"/>
            <w:noWrap/>
            <w:vAlign w:val="bottom"/>
            <w:hideMark/>
          </w:tcPr>
          <w:p w14:paraId="0FDB80A5" w14:textId="77777777" w:rsidR="006959E9" w:rsidRPr="006731DA" w:rsidRDefault="006959E9" w:rsidP="006959E9">
            <w:pPr>
              <w:spacing w:after="0" w:line="240" w:lineRule="auto"/>
              <w:jc w:val="center"/>
              <w:rPr>
                <w:rFonts w:eastAsia="Times New Roman" w:cs="Calibri"/>
                <w:color w:val="000000"/>
                <w:lang w:eastAsia="es-ES"/>
              </w:rPr>
            </w:pPr>
            <w:r w:rsidRPr="006731DA">
              <w:rPr>
                <w:rFonts w:eastAsia="Times New Roman" w:cs="Calibri"/>
                <w:color w:val="000000"/>
                <w:lang w:eastAsia="es-ES"/>
              </w:rPr>
              <w:t>MDO (h)</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72E2F1AF" w14:textId="599BFDDC" w:rsidR="006959E9" w:rsidRPr="006731DA" w:rsidRDefault="00876D98" w:rsidP="006959E9">
            <w:pPr>
              <w:spacing w:after="0" w:line="240" w:lineRule="auto"/>
              <w:jc w:val="center"/>
              <w:rPr>
                <w:rFonts w:eastAsia="Times New Roman" w:cs="Calibri"/>
                <w:color w:val="000000"/>
                <w:lang w:eastAsia="es-ES"/>
              </w:rPr>
            </w:pPr>
            <w:r w:rsidRPr="006731DA">
              <w:rPr>
                <w:rFonts w:eastAsia="Times New Roman" w:cs="Calibri"/>
                <w:color w:val="000000"/>
                <w:lang w:eastAsia="es-ES"/>
              </w:rPr>
              <w:t>MDO (</w:t>
            </w:r>
            <w:r w:rsidR="006959E9" w:rsidRPr="006731DA">
              <w:rPr>
                <w:rFonts w:eastAsia="Times New Roman" w:cs="Calibri"/>
                <w:color w:val="000000"/>
                <w:lang w:eastAsia="es-ES"/>
              </w:rPr>
              <w:t>€)</w:t>
            </w:r>
          </w:p>
        </w:tc>
      </w:tr>
      <w:tr w:rsidR="006959E9" w:rsidRPr="006731DA" w14:paraId="0E0B475A" w14:textId="77777777" w:rsidTr="00876D98">
        <w:trPr>
          <w:trHeight w:val="300"/>
        </w:trPr>
        <w:tc>
          <w:tcPr>
            <w:tcW w:w="1927" w:type="dxa"/>
            <w:tcBorders>
              <w:top w:val="nil"/>
              <w:left w:val="single" w:sz="4" w:space="0" w:color="auto"/>
              <w:bottom w:val="single" w:sz="4" w:space="0" w:color="auto"/>
              <w:right w:val="single" w:sz="4" w:space="0" w:color="auto"/>
            </w:tcBorders>
            <w:shd w:val="clear" w:color="auto" w:fill="auto"/>
            <w:noWrap/>
            <w:vAlign w:val="bottom"/>
            <w:hideMark/>
          </w:tcPr>
          <w:p w14:paraId="5ACB88BA" w14:textId="77777777" w:rsidR="006959E9" w:rsidRPr="006731DA" w:rsidRDefault="006959E9" w:rsidP="006959E9">
            <w:pPr>
              <w:spacing w:after="0" w:line="240" w:lineRule="auto"/>
              <w:jc w:val="center"/>
              <w:rPr>
                <w:rFonts w:eastAsia="Times New Roman" w:cs="Calibri"/>
                <w:color w:val="000000"/>
                <w:lang w:eastAsia="es-ES"/>
              </w:rPr>
            </w:pPr>
            <w:r w:rsidRPr="006731DA">
              <w:rPr>
                <w:rFonts w:eastAsia="Times New Roman" w:cs="Calibri"/>
                <w:color w:val="000000"/>
                <w:lang w:eastAsia="es-ES"/>
              </w:rPr>
              <w:t>CENTRALES</w:t>
            </w:r>
          </w:p>
        </w:tc>
        <w:tc>
          <w:tcPr>
            <w:tcW w:w="1080" w:type="dxa"/>
            <w:tcBorders>
              <w:top w:val="nil"/>
              <w:left w:val="nil"/>
              <w:bottom w:val="single" w:sz="4" w:space="0" w:color="auto"/>
              <w:right w:val="single" w:sz="4" w:space="0" w:color="auto"/>
            </w:tcBorders>
            <w:shd w:val="clear" w:color="auto" w:fill="auto"/>
            <w:noWrap/>
            <w:vAlign w:val="bottom"/>
            <w:hideMark/>
          </w:tcPr>
          <w:p w14:paraId="0C148DFB" w14:textId="77777777" w:rsidR="006959E9" w:rsidRPr="006731DA" w:rsidRDefault="006959E9" w:rsidP="006959E9">
            <w:pPr>
              <w:spacing w:after="0" w:line="240" w:lineRule="auto"/>
              <w:jc w:val="center"/>
              <w:rPr>
                <w:rFonts w:eastAsia="Times New Roman" w:cs="Calibri"/>
                <w:color w:val="000000"/>
                <w:lang w:eastAsia="es-ES"/>
              </w:rPr>
            </w:pPr>
            <w:r w:rsidRPr="006731DA">
              <w:rPr>
                <w:rFonts w:eastAsia="Times New Roman" w:cs="Calibri"/>
                <w:color w:val="000000"/>
                <w:lang w:eastAsia="es-ES"/>
              </w:rPr>
              <w:t>609,00 €</w:t>
            </w:r>
          </w:p>
        </w:tc>
        <w:tc>
          <w:tcPr>
            <w:tcW w:w="1648" w:type="dxa"/>
            <w:tcBorders>
              <w:top w:val="nil"/>
              <w:left w:val="nil"/>
              <w:bottom w:val="single" w:sz="4" w:space="0" w:color="auto"/>
              <w:right w:val="single" w:sz="4" w:space="0" w:color="auto"/>
            </w:tcBorders>
            <w:shd w:val="clear" w:color="auto" w:fill="auto"/>
            <w:noWrap/>
            <w:vAlign w:val="bottom"/>
            <w:hideMark/>
          </w:tcPr>
          <w:p w14:paraId="4FB9C7DE" w14:textId="77777777" w:rsidR="006959E9" w:rsidRPr="006731DA" w:rsidRDefault="006959E9" w:rsidP="006959E9">
            <w:pPr>
              <w:spacing w:after="0" w:line="240" w:lineRule="auto"/>
              <w:jc w:val="center"/>
              <w:rPr>
                <w:rFonts w:eastAsia="Times New Roman" w:cs="Calibri"/>
                <w:color w:val="000000"/>
                <w:lang w:eastAsia="es-ES"/>
              </w:rPr>
            </w:pPr>
            <w:r w:rsidRPr="006731DA">
              <w:rPr>
                <w:rFonts w:eastAsia="Times New Roman" w:cs="Calibri"/>
                <w:color w:val="000000"/>
                <w:lang w:eastAsia="es-ES"/>
              </w:rPr>
              <w:t>6</w:t>
            </w:r>
          </w:p>
        </w:tc>
        <w:tc>
          <w:tcPr>
            <w:tcW w:w="1200" w:type="dxa"/>
            <w:tcBorders>
              <w:top w:val="nil"/>
              <w:left w:val="nil"/>
              <w:bottom w:val="single" w:sz="4" w:space="0" w:color="auto"/>
              <w:right w:val="single" w:sz="4" w:space="0" w:color="auto"/>
            </w:tcBorders>
            <w:shd w:val="clear" w:color="auto" w:fill="auto"/>
            <w:noWrap/>
            <w:vAlign w:val="bottom"/>
            <w:hideMark/>
          </w:tcPr>
          <w:p w14:paraId="25356FB5" w14:textId="77777777" w:rsidR="006959E9" w:rsidRPr="006731DA" w:rsidRDefault="006959E9" w:rsidP="006959E9">
            <w:pPr>
              <w:spacing w:after="0" w:line="240" w:lineRule="auto"/>
              <w:jc w:val="center"/>
              <w:rPr>
                <w:rFonts w:eastAsia="Times New Roman" w:cs="Calibri"/>
                <w:color w:val="000000"/>
                <w:lang w:eastAsia="es-ES"/>
              </w:rPr>
            </w:pPr>
            <w:r w:rsidRPr="006731DA">
              <w:rPr>
                <w:rFonts w:eastAsia="Times New Roman" w:cs="Calibri"/>
                <w:color w:val="000000"/>
                <w:lang w:eastAsia="es-ES"/>
              </w:rPr>
              <w:t>258</w:t>
            </w:r>
          </w:p>
        </w:tc>
      </w:tr>
      <w:tr w:rsidR="006959E9" w:rsidRPr="006731DA" w14:paraId="1B371543" w14:textId="77777777" w:rsidTr="00876D98">
        <w:trPr>
          <w:trHeight w:val="300"/>
        </w:trPr>
        <w:tc>
          <w:tcPr>
            <w:tcW w:w="1927" w:type="dxa"/>
            <w:tcBorders>
              <w:top w:val="nil"/>
              <w:left w:val="single" w:sz="4" w:space="0" w:color="auto"/>
              <w:bottom w:val="single" w:sz="4" w:space="0" w:color="auto"/>
              <w:right w:val="single" w:sz="4" w:space="0" w:color="auto"/>
            </w:tcBorders>
            <w:shd w:val="clear" w:color="auto" w:fill="auto"/>
            <w:noWrap/>
            <w:vAlign w:val="bottom"/>
            <w:hideMark/>
          </w:tcPr>
          <w:p w14:paraId="61BCFDF1" w14:textId="77777777" w:rsidR="006959E9" w:rsidRPr="006731DA" w:rsidRDefault="006959E9" w:rsidP="006959E9">
            <w:pPr>
              <w:spacing w:after="0" w:line="240" w:lineRule="auto"/>
              <w:jc w:val="center"/>
              <w:rPr>
                <w:rFonts w:eastAsia="Times New Roman" w:cs="Calibri"/>
                <w:color w:val="000000"/>
                <w:lang w:eastAsia="es-ES"/>
              </w:rPr>
            </w:pPr>
            <w:r w:rsidRPr="006731DA">
              <w:rPr>
                <w:rFonts w:eastAsia="Times New Roman" w:cs="Calibri"/>
                <w:color w:val="000000"/>
                <w:lang w:eastAsia="es-ES"/>
              </w:rPr>
              <w:t>FUENTE+EXPANSOR</w:t>
            </w:r>
          </w:p>
        </w:tc>
        <w:tc>
          <w:tcPr>
            <w:tcW w:w="1080" w:type="dxa"/>
            <w:tcBorders>
              <w:top w:val="nil"/>
              <w:left w:val="nil"/>
              <w:bottom w:val="single" w:sz="4" w:space="0" w:color="auto"/>
              <w:right w:val="single" w:sz="4" w:space="0" w:color="auto"/>
            </w:tcBorders>
            <w:shd w:val="clear" w:color="auto" w:fill="auto"/>
            <w:noWrap/>
            <w:vAlign w:val="bottom"/>
            <w:hideMark/>
          </w:tcPr>
          <w:p w14:paraId="4AA68C60" w14:textId="77777777" w:rsidR="006959E9" w:rsidRPr="006731DA" w:rsidRDefault="006959E9" w:rsidP="006959E9">
            <w:pPr>
              <w:spacing w:after="0" w:line="240" w:lineRule="auto"/>
              <w:jc w:val="center"/>
              <w:rPr>
                <w:rFonts w:eastAsia="Times New Roman" w:cs="Calibri"/>
                <w:color w:val="000000"/>
                <w:lang w:eastAsia="es-ES"/>
              </w:rPr>
            </w:pPr>
            <w:r w:rsidRPr="006731DA">
              <w:rPr>
                <w:rFonts w:eastAsia="Times New Roman" w:cs="Calibri"/>
                <w:color w:val="000000"/>
                <w:lang w:eastAsia="es-ES"/>
              </w:rPr>
              <w:t>425,00 €</w:t>
            </w:r>
          </w:p>
        </w:tc>
        <w:tc>
          <w:tcPr>
            <w:tcW w:w="1648" w:type="dxa"/>
            <w:tcBorders>
              <w:top w:val="nil"/>
              <w:left w:val="nil"/>
              <w:bottom w:val="single" w:sz="4" w:space="0" w:color="auto"/>
              <w:right w:val="single" w:sz="4" w:space="0" w:color="auto"/>
            </w:tcBorders>
            <w:shd w:val="clear" w:color="auto" w:fill="auto"/>
            <w:noWrap/>
            <w:vAlign w:val="bottom"/>
            <w:hideMark/>
          </w:tcPr>
          <w:p w14:paraId="056B3247" w14:textId="77777777" w:rsidR="006959E9" w:rsidRPr="006731DA" w:rsidRDefault="006959E9" w:rsidP="006959E9">
            <w:pPr>
              <w:spacing w:after="0" w:line="240" w:lineRule="auto"/>
              <w:jc w:val="center"/>
              <w:rPr>
                <w:rFonts w:eastAsia="Times New Roman" w:cs="Calibri"/>
                <w:color w:val="000000"/>
                <w:lang w:eastAsia="es-ES"/>
              </w:rPr>
            </w:pPr>
            <w:r w:rsidRPr="006731DA">
              <w:rPr>
                <w:rFonts w:eastAsia="Times New Roman" w:cs="Calibri"/>
                <w:color w:val="000000"/>
                <w:lang w:eastAsia="es-ES"/>
              </w:rPr>
              <w:t>4</w:t>
            </w:r>
          </w:p>
        </w:tc>
        <w:tc>
          <w:tcPr>
            <w:tcW w:w="1200" w:type="dxa"/>
            <w:tcBorders>
              <w:top w:val="nil"/>
              <w:left w:val="nil"/>
              <w:bottom w:val="single" w:sz="4" w:space="0" w:color="auto"/>
              <w:right w:val="single" w:sz="4" w:space="0" w:color="auto"/>
            </w:tcBorders>
            <w:shd w:val="clear" w:color="auto" w:fill="auto"/>
            <w:noWrap/>
            <w:vAlign w:val="bottom"/>
            <w:hideMark/>
          </w:tcPr>
          <w:p w14:paraId="7C747846" w14:textId="77777777" w:rsidR="006959E9" w:rsidRPr="006731DA" w:rsidRDefault="006959E9" w:rsidP="006959E9">
            <w:pPr>
              <w:spacing w:after="0" w:line="240" w:lineRule="auto"/>
              <w:jc w:val="center"/>
              <w:rPr>
                <w:rFonts w:eastAsia="Times New Roman" w:cs="Calibri"/>
                <w:color w:val="000000"/>
                <w:lang w:eastAsia="es-ES"/>
              </w:rPr>
            </w:pPr>
            <w:r w:rsidRPr="006731DA">
              <w:rPr>
                <w:rFonts w:eastAsia="Times New Roman" w:cs="Calibri"/>
                <w:color w:val="000000"/>
                <w:lang w:eastAsia="es-ES"/>
              </w:rPr>
              <w:t>172</w:t>
            </w:r>
          </w:p>
        </w:tc>
      </w:tr>
      <w:tr w:rsidR="006959E9" w:rsidRPr="006731DA" w14:paraId="56FD1189" w14:textId="77777777" w:rsidTr="00876D98">
        <w:trPr>
          <w:trHeight w:val="300"/>
        </w:trPr>
        <w:tc>
          <w:tcPr>
            <w:tcW w:w="1927" w:type="dxa"/>
            <w:tcBorders>
              <w:top w:val="nil"/>
              <w:left w:val="single" w:sz="4" w:space="0" w:color="auto"/>
              <w:bottom w:val="single" w:sz="4" w:space="0" w:color="auto"/>
              <w:right w:val="single" w:sz="4" w:space="0" w:color="auto"/>
            </w:tcBorders>
            <w:shd w:val="clear" w:color="auto" w:fill="auto"/>
            <w:noWrap/>
            <w:vAlign w:val="bottom"/>
            <w:hideMark/>
          </w:tcPr>
          <w:p w14:paraId="2B375A52" w14:textId="77777777" w:rsidR="006959E9" w:rsidRPr="006731DA" w:rsidRDefault="006959E9" w:rsidP="006959E9">
            <w:pPr>
              <w:spacing w:after="0" w:line="240" w:lineRule="auto"/>
              <w:jc w:val="center"/>
              <w:rPr>
                <w:rFonts w:eastAsia="Times New Roman" w:cs="Calibri"/>
                <w:color w:val="000000"/>
                <w:lang w:eastAsia="es-ES"/>
              </w:rPr>
            </w:pPr>
            <w:r w:rsidRPr="006731DA">
              <w:rPr>
                <w:rFonts w:eastAsia="Times New Roman" w:cs="Calibri"/>
                <w:color w:val="000000"/>
                <w:lang w:eastAsia="es-ES"/>
              </w:rPr>
              <w:t>EXPANSOR</w:t>
            </w:r>
          </w:p>
        </w:tc>
        <w:tc>
          <w:tcPr>
            <w:tcW w:w="1080" w:type="dxa"/>
            <w:tcBorders>
              <w:top w:val="nil"/>
              <w:left w:val="nil"/>
              <w:bottom w:val="single" w:sz="4" w:space="0" w:color="auto"/>
              <w:right w:val="single" w:sz="4" w:space="0" w:color="auto"/>
            </w:tcBorders>
            <w:shd w:val="clear" w:color="auto" w:fill="auto"/>
            <w:noWrap/>
            <w:vAlign w:val="bottom"/>
            <w:hideMark/>
          </w:tcPr>
          <w:p w14:paraId="1FBC7A89" w14:textId="77777777" w:rsidR="006959E9" w:rsidRPr="006731DA" w:rsidRDefault="006959E9" w:rsidP="006959E9">
            <w:pPr>
              <w:spacing w:after="0" w:line="240" w:lineRule="auto"/>
              <w:jc w:val="center"/>
              <w:rPr>
                <w:rFonts w:eastAsia="Times New Roman" w:cs="Calibri"/>
                <w:color w:val="000000"/>
                <w:lang w:eastAsia="es-ES"/>
              </w:rPr>
            </w:pPr>
            <w:r w:rsidRPr="006731DA">
              <w:rPr>
                <w:rFonts w:eastAsia="Times New Roman" w:cs="Calibri"/>
                <w:color w:val="000000"/>
                <w:lang w:eastAsia="es-ES"/>
              </w:rPr>
              <w:t>97,00 €</w:t>
            </w:r>
          </w:p>
        </w:tc>
        <w:tc>
          <w:tcPr>
            <w:tcW w:w="1648" w:type="dxa"/>
            <w:tcBorders>
              <w:top w:val="nil"/>
              <w:left w:val="nil"/>
              <w:bottom w:val="single" w:sz="4" w:space="0" w:color="auto"/>
              <w:right w:val="single" w:sz="4" w:space="0" w:color="auto"/>
            </w:tcBorders>
            <w:shd w:val="clear" w:color="auto" w:fill="auto"/>
            <w:noWrap/>
            <w:vAlign w:val="bottom"/>
            <w:hideMark/>
          </w:tcPr>
          <w:p w14:paraId="7C9C542F" w14:textId="77777777" w:rsidR="006959E9" w:rsidRPr="006731DA" w:rsidRDefault="006959E9" w:rsidP="006959E9">
            <w:pPr>
              <w:spacing w:after="0" w:line="240" w:lineRule="auto"/>
              <w:jc w:val="center"/>
              <w:rPr>
                <w:rFonts w:eastAsia="Times New Roman" w:cs="Calibri"/>
                <w:color w:val="000000"/>
                <w:lang w:eastAsia="es-ES"/>
              </w:rPr>
            </w:pPr>
            <w:r w:rsidRPr="006731DA">
              <w:rPr>
                <w:rFonts w:eastAsia="Times New Roman" w:cs="Calibri"/>
                <w:color w:val="000000"/>
                <w:lang w:eastAsia="es-ES"/>
              </w:rPr>
              <w:t>1,5</w:t>
            </w:r>
          </w:p>
        </w:tc>
        <w:tc>
          <w:tcPr>
            <w:tcW w:w="1200" w:type="dxa"/>
            <w:tcBorders>
              <w:top w:val="nil"/>
              <w:left w:val="nil"/>
              <w:bottom w:val="single" w:sz="4" w:space="0" w:color="auto"/>
              <w:right w:val="single" w:sz="4" w:space="0" w:color="auto"/>
            </w:tcBorders>
            <w:shd w:val="clear" w:color="auto" w:fill="auto"/>
            <w:noWrap/>
            <w:vAlign w:val="bottom"/>
            <w:hideMark/>
          </w:tcPr>
          <w:p w14:paraId="14568A1C" w14:textId="77777777" w:rsidR="006959E9" w:rsidRPr="006731DA" w:rsidRDefault="006959E9" w:rsidP="006959E9">
            <w:pPr>
              <w:spacing w:after="0" w:line="240" w:lineRule="auto"/>
              <w:jc w:val="center"/>
              <w:rPr>
                <w:rFonts w:eastAsia="Times New Roman" w:cs="Calibri"/>
                <w:color w:val="000000"/>
                <w:lang w:eastAsia="es-ES"/>
              </w:rPr>
            </w:pPr>
            <w:r w:rsidRPr="006731DA">
              <w:rPr>
                <w:rFonts w:eastAsia="Times New Roman" w:cs="Calibri"/>
                <w:color w:val="000000"/>
                <w:lang w:eastAsia="es-ES"/>
              </w:rPr>
              <w:t>64,5</w:t>
            </w:r>
          </w:p>
        </w:tc>
      </w:tr>
      <w:tr w:rsidR="006959E9" w:rsidRPr="006731DA" w14:paraId="314B190B" w14:textId="77777777" w:rsidTr="00876D98">
        <w:trPr>
          <w:trHeight w:val="300"/>
        </w:trPr>
        <w:tc>
          <w:tcPr>
            <w:tcW w:w="1927" w:type="dxa"/>
            <w:tcBorders>
              <w:top w:val="nil"/>
              <w:left w:val="single" w:sz="4" w:space="0" w:color="auto"/>
              <w:bottom w:val="single" w:sz="4" w:space="0" w:color="auto"/>
              <w:right w:val="single" w:sz="4" w:space="0" w:color="auto"/>
            </w:tcBorders>
            <w:shd w:val="clear" w:color="auto" w:fill="auto"/>
            <w:noWrap/>
            <w:vAlign w:val="bottom"/>
            <w:hideMark/>
          </w:tcPr>
          <w:p w14:paraId="4596ABE8" w14:textId="77777777" w:rsidR="006959E9" w:rsidRPr="006731DA" w:rsidRDefault="006959E9" w:rsidP="006959E9">
            <w:pPr>
              <w:spacing w:after="0" w:line="240" w:lineRule="auto"/>
              <w:jc w:val="center"/>
              <w:rPr>
                <w:rFonts w:eastAsia="Times New Roman" w:cs="Calibri"/>
                <w:color w:val="000000"/>
                <w:lang w:eastAsia="es-ES"/>
              </w:rPr>
            </w:pPr>
            <w:r w:rsidRPr="006731DA">
              <w:rPr>
                <w:rFonts w:eastAsia="Times New Roman" w:cs="Calibri"/>
                <w:color w:val="000000"/>
                <w:lang w:eastAsia="es-ES"/>
              </w:rPr>
              <w:t>TECLADOS</w:t>
            </w:r>
          </w:p>
        </w:tc>
        <w:tc>
          <w:tcPr>
            <w:tcW w:w="1080" w:type="dxa"/>
            <w:tcBorders>
              <w:top w:val="nil"/>
              <w:left w:val="nil"/>
              <w:bottom w:val="single" w:sz="4" w:space="0" w:color="auto"/>
              <w:right w:val="single" w:sz="4" w:space="0" w:color="auto"/>
            </w:tcBorders>
            <w:shd w:val="clear" w:color="auto" w:fill="auto"/>
            <w:noWrap/>
            <w:vAlign w:val="bottom"/>
            <w:hideMark/>
          </w:tcPr>
          <w:p w14:paraId="00436C9D" w14:textId="77777777" w:rsidR="006959E9" w:rsidRPr="006731DA" w:rsidRDefault="006959E9" w:rsidP="006959E9">
            <w:pPr>
              <w:spacing w:after="0" w:line="240" w:lineRule="auto"/>
              <w:jc w:val="center"/>
              <w:rPr>
                <w:rFonts w:eastAsia="Times New Roman" w:cs="Calibri"/>
                <w:color w:val="000000"/>
                <w:lang w:eastAsia="es-ES"/>
              </w:rPr>
            </w:pPr>
            <w:r w:rsidRPr="006731DA">
              <w:rPr>
                <w:rFonts w:eastAsia="Times New Roman" w:cs="Calibri"/>
                <w:color w:val="000000"/>
                <w:lang w:eastAsia="es-ES"/>
              </w:rPr>
              <w:t>124,00 €</w:t>
            </w:r>
          </w:p>
        </w:tc>
        <w:tc>
          <w:tcPr>
            <w:tcW w:w="1648" w:type="dxa"/>
            <w:tcBorders>
              <w:top w:val="nil"/>
              <w:left w:val="nil"/>
              <w:bottom w:val="single" w:sz="4" w:space="0" w:color="auto"/>
              <w:right w:val="single" w:sz="4" w:space="0" w:color="auto"/>
            </w:tcBorders>
            <w:shd w:val="clear" w:color="auto" w:fill="auto"/>
            <w:noWrap/>
            <w:vAlign w:val="bottom"/>
            <w:hideMark/>
          </w:tcPr>
          <w:p w14:paraId="64C87156" w14:textId="77777777" w:rsidR="006959E9" w:rsidRPr="006731DA" w:rsidRDefault="006959E9" w:rsidP="006959E9">
            <w:pPr>
              <w:spacing w:after="0" w:line="240" w:lineRule="auto"/>
              <w:jc w:val="center"/>
              <w:rPr>
                <w:rFonts w:eastAsia="Times New Roman" w:cs="Calibri"/>
                <w:color w:val="000000"/>
                <w:lang w:eastAsia="es-ES"/>
              </w:rPr>
            </w:pPr>
            <w:r w:rsidRPr="006731DA">
              <w:rPr>
                <w:rFonts w:eastAsia="Times New Roman" w:cs="Calibri"/>
                <w:color w:val="000000"/>
                <w:lang w:eastAsia="es-ES"/>
              </w:rPr>
              <w:t>1</w:t>
            </w:r>
          </w:p>
        </w:tc>
        <w:tc>
          <w:tcPr>
            <w:tcW w:w="1200" w:type="dxa"/>
            <w:tcBorders>
              <w:top w:val="nil"/>
              <w:left w:val="nil"/>
              <w:bottom w:val="single" w:sz="4" w:space="0" w:color="auto"/>
              <w:right w:val="single" w:sz="4" w:space="0" w:color="auto"/>
            </w:tcBorders>
            <w:shd w:val="clear" w:color="auto" w:fill="auto"/>
            <w:noWrap/>
            <w:vAlign w:val="bottom"/>
            <w:hideMark/>
          </w:tcPr>
          <w:p w14:paraId="78B0CA3A" w14:textId="77777777" w:rsidR="006959E9" w:rsidRPr="006731DA" w:rsidRDefault="006959E9" w:rsidP="006959E9">
            <w:pPr>
              <w:spacing w:after="0" w:line="240" w:lineRule="auto"/>
              <w:jc w:val="center"/>
              <w:rPr>
                <w:rFonts w:eastAsia="Times New Roman" w:cs="Calibri"/>
                <w:color w:val="000000"/>
                <w:lang w:eastAsia="es-ES"/>
              </w:rPr>
            </w:pPr>
            <w:r w:rsidRPr="006731DA">
              <w:rPr>
                <w:rFonts w:eastAsia="Times New Roman" w:cs="Calibri"/>
                <w:color w:val="000000"/>
                <w:lang w:eastAsia="es-ES"/>
              </w:rPr>
              <w:t>43</w:t>
            </w:r>
          </w:p>
        </w:tc>
      </w:tr>
      <w:tr w:rsidR="006959E9" w:rsidRPr="006731DA" w14:paraId="7CC25F39" w14:textId="77777777" w:rsidTr="00876D98">
        <w:trPr>
          <w:trHeight w:val="300"/>
        </w:trPr>
        <w:tc>
          <w:tcPr>
            <w:tcW w:w="1927" w:type="dxa"/>
            <w:tcBorders>
              <w:top w:val="nil"/>
              <w:left w:val="single" w:sz="4" w:space="0" w:color="auto"/>
              <w:bottom w:val="single" w:sz="4" w:space="0" w:color="auto"/>
              <w:right w:val="single" w:sz="4" w:space="0" w:color="auto"/>
            </w:tcBorders>
            <w:shd w:val="clear" w:color="auto" w:fill="auto"/>
            <w:noWrap/>
            <w:vAlign w:val="bottom"/>
            <w:hideMark/>
          </w:tcPr>
          <w:p w14:paraId="290C8C25" w14:textId="1CD6A183" w:rsidR="006959E9" w:rsidRPr="006731DA" w:rsidRDefault="006959E9" w:rsidP="006959E9">
            <w:pPr>
              <w:spacing w:after="0" w:line="240" w:lineRule="auto"/>
              <w:jc w:val="center"/>
              <w:rPr>
                <w:rFonts w:eastAsia="Times New Roman" w:cs="Calibri"/>
                <w:color w:val="000000"/>
                <w:lang w:eastAsia="es-ES"/>
              </w:rPr>
            </w:pPr>
            <w:r w:rsidRPr="006731DA">
              <w:rPr>
                <w:rFonts w:eastAsia="Times New Roman" w:cs="Calibri"/>
                <w:color w:val="000000"/>
                <w:lang w:eastAsia="es-ES"/>
              </w:rPr>
              <w:t xml:space="preserve">TRANSMISOR </w:t>
            </w:r>
            <w:r w:rsidR="00830861" w:rsidRPr="006731DA">
              <w:rPr>
                <w:rFonts w:eastAsia="Times New Roman" w:cs="Calibri"/>
                <w:color w:val="000000"/>
                <w:lang w:eastAsia="es-ES"/>
              </w:rPr>
              <w:t>móvil</w:t>
            </w:r>
          </w:p>
        </w:tc>
        <w:tc>
          <w:tcPr>
            <w:tcW w:w="1080" w:type="dxa"/>
            <w:tcBorders>
              <w:top w:val="nil"/>
              <w:left w:val="nil"/>
              <w:bottom w:val="single" w:sz="4" w:space="0" w:color="auto"/>
              <w:right w:val="single" w:sz="4" w:space="0" w:color="auto"/>
            </w:tcBorders>
            <w:shd w:val="clear" w:color="auto" w:fill="auto"/>
            <w:noWrap/>
            <w:vAlign w:val="bottom"/>
            <w:hideMark/>
          </w:tcPr>
          <w:p w14:paraId="1C596B95" w14:textId="77777777" w:rsidR="006959E9" w:rsidRPr="006731DA" w:rsidRDefault="006959E9" w:rsidP="006959E9">
            <w:pPr>
              <w:spacing w:after="0" w:line="240" w:lineRule="auto"/>
              <w:jc w:val="center"/>
              <w:rPr>
                <w:rFonts w:eastAsia="Times New Roman" w:cs="Calibri"/>
                <w:color w:val="000000"/>
                <w:lang w:eastAsia="es-ES"/>
              </w:rPr>
            </w:pPr>
            <w:r w:rsidRPr="006731DA">
              <w:rPr>
                <w:rFonts w:eastAsia="Times New Roman" w:cs="Calibri"/>
                <w:color w:val="000000"/>
                <w:lang w:eastAsia="es-ES"/>
              </w:rPr>
              <w:t>255,00 €</w:t>
            </w:r>
          </w:p>
        </w:tc>
        <w:tc>
          <w:tcPr>
            <w:tcW w:w="1648" w:type="dxa"/>
            <w:tcBorders>
              <w:top w:val="nil"/>
              <w:left w:val="nil"/>
              <w:bottom w:val="single" w:sz="4" w:space="0" w:color="auto"/>
              <w:right w:val="single" w:sz="4" w:space="0" w:color="auto"/>
            </w:tcBorders>
            <w:shd w:val="clear" w:color="auto" w:fill="auto"/>
            <w:noWrap/>
            <w:vAlign w:val="bottom"/>
            <w:hideMark/>
          </w:tcPr>
          <w:p w14:paraId="485A549B" w14:textId="77777777" w:rsidR="006959E9" w:rsidRPr="006731DA" w:rsidRDefault="006959E9" w:rsidP="006959E9">
            <w:pPr>
              <w:spacing w:after="0" w:line="240" w:lineRule="auto"/>
              <w:jc w:val="center"/>
              <w:rPr>
                <w:rFonts w:eastAsia="Times New Roman" w:cs="Calibri"/>
                <w:color w:val="000000"/>
                <w:lang w:eastAsia="es-ES"/>
              </w:rPr>
            </w:pPr>
            <w:r w:rsidRPr="006731DA">
              <w:rPr>
                <w:rFonts w:eastAsia="Times New Roman" w:cs="Calibri"/>
                <w:color w:val="000000"/>
                <w:lang w:eastAsia="es-ES"/>
              </w:rPr>
              <w:t>0,5</w:t>
            </w:r>
          </w:p>
        </w:tc>
        <w:tc>
          <w:tcPr>
            <w:tcW w:w="1200" w:type="dxa"/>
            <w:tcBorders>
              <w:top w:val="nil"/>
              <w:left w:val="nil"/>
              <w:bottom w:val="single" w:sz="4" w:space="0" w:color="auto"/>
              <w:right w:val="single" w:sz="4" w:space="0" w:color="auto"/>
            </w:tcBorders>
            <w:shd w:val="clear" w:color="auto" w:fill="auto"/>
            <w:noWrap/>
            <w:vAlign w:val="bottom"/>
            <w:hideMark/>
          </w:tcPr>
          <w:p w14:paraId="4C6C95F9" w14:textId="77777777" w:rsidR="006959E9" w:rsidRPr="006731DA" w:rsidRDefault="006959E9" w:rsidP="006959E9">
            <w:pPr>
              <w:spacing w:after="0" w:line="240" w:lineRule="auto"/>
              <w:jc w:val="center"/>
              <w:rPr>
                <w:rFonts w:eastAsia="Times New Roman" w:cs="Calibri"/>
                <w:color w:val="000000"/>
                <w:lang w:eastAsia="es-ES"/>
              </w:rPr>
            </w:pPr>
            <w:r w:rsidRPr="006731DA">
              <w:rPr>
                <w:rFonts w:eastAsia="Times New Roman" w:cs="Calibri"/>
                <w:color w:val="000000"/>
                <w:lang w:eastAsia="es-ES"/>
              </w:rPr>
              <w:t>21,5</w:t>
            </w:r>
          </w:p>
        </w:tc>
      </w:tr>
      <w:tr w:rsidR="006959E9" w:rsidRPr="006731DA" w14:paraId="61FF1C97" w14:textId="77777777" w:rsidTr="00876D98">
        <w:trPr>
          <w:trHeight w:val="300"/>
        </w:trPr>
        <w:tc>
          <w:tcPr>
            <w:tcW w:w="1927" w:type="dxa"/>
            <w:tcBorders>
              <w:top w:val="nil"/>
              <w:left w:val="nil"/>
              <w:bottom w:val="nil"/>
              <w:right w:val="nil"/>
            </w:tcBorders>
            <w:shd w:val="clear" w:color="auto" w:fill="auto"/>
            <w:noWrap/>
            <w:vAlign w:val="bottom"/>
            <w:hideMark/>
          </w:tcPr>
          <w:p w14:paraId="47CC11E1" w14:textId="77777777" w:rsidR="006959E9" w:rsidRPr="006731DA" w:rsidRDefault="006959E9" w:rsidP="0071197E">
            <w:pPr>
              <w:spacing w:after="0" w:line="240" w:lineRule="auto"/>
              <w:jc w:val="right"/>
              <w:rPr>
                <w:rFonts w:eastAsia="Times New Roman" w:cs="Calibri"/>
                <w:color w:val="000000"/>
                <w:lang w:eastAsia="es-ES"/>
              </w:rPr>
            </w:pPr>
          </w:p>
        </w:tc>
        <w:tc>
          <w:tcPr>
            <w:tcW w:w="1080" w:type="dxa"/>
            <w:tcBorders>
              <w:top w:val="nil"/>
              <w:left w:val="nil"/>
              <w:bottom w:val="nil"/>
              <w:right w:val="nil"/>
            </w:tcBorders>
            <w:shd w:val="clear" w:color="auto" w:fill="auto"/>
            <w:noWrap/>
            <w:vAlign w:val="bottom"/>
            <w:hideMark/>
          </w:tcPr>
          <w:p w14:paraId="1DBB6A06" w14:textId="77777777" w:rsidR="006959E9" w:rsidRPr="006731DA" w:rsidRDefault="006959E9" w:rsidP="0071197E">
            <w:pPr>
              <w:spacing w:after="0" w:line="240" w:lineRule="auto"/>
              <w:jc w:val="center"/>
              <w:rPr>
                <w:rFonts w:ascii="Times New Roman" w:eastAsia="Times New Roman" w:hAnsi="Times New Roman" w:cs="Times New Roman"/>
                <w:sz w:val="20"/>
                <w:szCs w:val="20"/>
                <w:lang w:eastAsia="es-ES"/>
              </w:rPr>
            </w:pPr>
          </w:p>
        </w:tc>
        <w:tc>
          <w:tcPr>
            <w:tcW w:w="1648" w:type="dxa"/>
            <w:tcBorders>
              <w:top w:val="nil"/>
              <w:left w:val="nil"/>
              <w:bottom w:val="nil"/>
              <w:right w:val="nil"/>
            </w:tcBorders>
            <w:shd w:val="clear" w:color="auto" w:fill="auto"/>
            <w:noWrap/>
            <w:vAlign w:val="bottom"/>
            <w:hideMark/>
          </w:tcPr>
          <w:p w14:paraId="4076BF38" w14:textId="77777777" w:rsidR="006959E9" w:rsidRPr="006731DA" w:rsidRDefault="006959E9" w:rsidP="0071197E">
            <w:pPr>
              <w:spacing w:after="0" w:line="240" w:lineRule="auto"/>
              <w:jc w:val="center"/>
              <w:rPr>
                <w:rFonts w:ascii="Times New Roman" w:eastAsia="Times New Roman" w:hAnsi="Times New Roman" w:cs="Times New Roman"/>
                <w:sz w:val="20"/>
                <w:szCs w:val="20"/>
                <w:lang w:eastAsia="es-ES"/>
              </w:rPr>
            </w:pPr>
          </w:p>
        </w:tc>
        <w:tc>
          <w:tcPr>
            <w:tcW w:w="1200" w:type="dxa"/>
            <w:tcBorders>
              <w:top w:val="nil"/>
              <w:left w:val="nil"/>
              <w:bottom w:val="nil"/>
              <w:right w:val="nil"/>
            </w:tcBorders>
            <w:shd w:val="clear" w:color="auto" w:fill="auto"/>
            <w:noWrap/>
            <w:vAlign w:val="bottom"/>
            <w:hideMark/>
          </w:tcPr>
          <w:p w14:paraId="26929F89" w14:textId="77777777" w:rsidR="006959E9" w:rsidRPr="006731DA" w:rsidRDefault="006959E9" w:rsidP="0071197E">
            <w:pPr>
              <w:spacing w:after="0" w:line="240" w:lineRule="auto"/>
              <w:rPr>
                <w:rFonts w:ascii="Times New Roman" w:eastAsia="Times New Roman" w:hAnsi="Times New Roman" w:cs="Times New Roman"/>
                <w:sz w:val="20"/>
                <w:szCs w:val="20"/>
                <w:lang w:eastAsia="es-ES"/>
              </w:rPr>
            </w:pPr>
          </w:p>
        </w:tc>
      </w:tr>
    </w:tbl>
    <w:p w14:paraId="0877A953" w14:textId="77777777" w:rsidR="009E0C9A" w:rsidRDefault="009E0C9A" w:rsidP="009E0C9A"/>
    <w:tbl>
      <w:tblPr>
        <w:tblW w:w="8535" w:type="dxa"/>
        <w:jc w:val="center"/>
        <w:tblCellMar>
          <w:left w:w="70" w:type="dxa"/>
          <w:right w:w="70" w:type="dxa"/>
        </w:tblCellMar>
        <w:tblLook w:val="04A0" w:firstRow="1" w:lastRow="0" w:firstColumn="1" w:lastColumn="0" w:noHBand="0" w:noVBand="1"/>
      </w:tblPr>
      <w:tblGrid>
        <w:gridCol w:w="1927"/>
        <w:gridCol w:w="1360"/>
        <w:gridCol w:w="1080"/>
        <w:gridCol w:w="1320"/>
        <w:gridCol w:w="1648"/>
        <w:gridCol w:w="1200"/>
      </w:tblGrid>
      <w:tr w:rsidR="00830861" w:rsidRPr="006731DA" w14:paraId="7189BFB3" w14:textId="77777777" w:rsidTr="00876D98">
        <w:trPr>
          <w:trHeight w:val="300"/>
          <w:jc w:val="center"/>
        </w:trPr>
        <w:tc>
          <w:tcPr>
            <w:tcW w:w="19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C8EFEE" w14:textId="2DAD6718" w:rsidR="00830861" w:rsidRPr="006731DA" w:rsidRDefault="00830861" w:rsidP="00830861">
            <w:pPr>
              <w:spacing w:after="0" w:line="240" w:lineRule="auto"/>
              <w:jc w:val="center"/>
              <w:rPr>
                <w:rFonts w:eastAsia="Times New Roman" w:cs="Calibri"/>
                <w:color w:val="000000"/>
                <w:lang w:eastAsia="es-ES"/>
              </w:rPr>
            </w:pP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49A94159" w14:textId="77777777" w:rsidR="00830861" w:rsidRPr="006731DA" w:rsidRDefault="00830861" w:rsidP="0071197E">
            <w:pPr>
              <w:spacing w:after="0" w:line="240" w:lineRule="auto"/>
              <w:jc w:val="center"/>
              <w:rPr>
                <w:rFonts w:eastAsia="Times New Roman" w:cs="Calibri"/>
                <w:color w:val="000000"/>
                <w:lang w:eastAsia="es-ES"/>
              </w:rPr>
            </w:pPr>
            <w:r w:rsidRPr="006731DA">
              <w:rPr>
                <w:rFonts w:eastAsia="Times New Roman" w:cs="Calibri"/>
                <w:color w:val="000000"/>
                <w:lang w:eastAsia="es-ES"/>
              </w:rPr>
              <w:t>Material</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7D3CBC89" w14:textId="3FEB72D4" w:rsidR="00830861" w:rsidRPr="006731DA" w:rsidRDefault="00830861" w:rsidP="0071197E">
            <w:pPr>
              <w:spacing w:after="0" w:line="240" w:lineRule="auto"/>
              <w:jc w:val="center"/>
              <w:rPr>
                <w:rFonts w:eastAsia="Times New Roman" w:cs="Calibri"/>
                <w:color w:val="000000"/>
                <w:lang w:eastAsia="es-ES"/>
              </w:rPr>
            </w:pPr>
            <w:r w:rsidRPr="006731DA">
              <w:rPr>
                <w:rFonts w:eastAsia="Times New Roman" w:cs="Calibri"/>
                <w:color w:val="000000"/>
                <w:lang w:eastAsia="es-ES"/>
              </w:rPr>
              <w:t>MDO</w:t>
            </w:r>
            <w:r w:rsidR="00876D98">
              <w:rPr>
                <w:rFonts w:eastAsia="Times New Roman" w:cs="Calibri"/>
                <w:color w:val="000000"/>
                <w:lang w:eastAsia="es-ES"/>
              </w:rPr>
              <w:t xml:space="preserve"> </w:t>
            </w:r>
            <w:r w:rsidRPr="006731DA">
              <w:rPr>
                <w:rFonts w:eastAsia="Times New Roman" w:cs="Calibri"/>
                <w:color w:val="000000"/>
                <w:lang w:eastAsia="es-ES"/>
              </w:rPr>
              <w:t>(h)</w:t>
            </w:r>
          </w:p>
        </w:tc>
        <w:tc>
          <w:tcPr>
            <w:tcW w:w="1320" w:type="dxa"/>
            <w:tcBorders>
              <w:top w:val="single" w:sz="4" w:space="0" w:color="auto"/>
              <w:left w:val="nil"/>
              <w:bottom w:val="single" w:sz="4" w:space="0" w:color="auto"/>
              <w:right w:val="single" w:sz="4" w:space="0" w:color="auto"/>
            </w:tcBorders>
            <w:shd w:val="clear" w:color="auto" w:fill="auto"/>
            <w:noWrap/>
            <w:vAlign w:val="bottom"/>
            <w:hideMark/>
          </w:tcPr>
          <w:p w14:paraId="1E19BF5E" w14:textId="2A52A75D" w:rsidR="00830861" w:rsidRPr="006731DA" w:rsidRDefault="00876D98" w:rsidP="0071197E">
            <w:pPr>
              <w:spacing w:after="0" w:line="240" w:lineRule="auto"/>
              <w:jc w:val="center"/>
              <w:rPr>
                <w:rFonts w:eastAsia="Times New Roman" w:cs="Calibri"/>
                <w:color w:val="000000"/>
                <w:lang w:eastAsia="es-ES"/>
              </w:rPr>
            </w:pPr>
            <w:r w:rsidRPr="006731DA">
              <w:rPr>
                <w:rFonts w:eastAsia="Times New Roman" w:cs="Calibri"/>
                <w:color w:val="000000"/>
                <w:lang w:eastAsia="es-ES"/>
              </w:rPr>
              <w:t>MDO (</w:t>
            </w:r>
            <w:r w:rsidR="00830861" w:rsidRPr="006731DA">
              <w:rPr>
                <w:rFonts w:eastAsia="Times New Roman" w:cs="Calibri"/>
                <w:color w:val="000000"/>
                <w:lang w:eastAsia="es-ES"/>
              </w:rPr>
              <w:t>€)</w:t>
            </w:r>
          </w:p>
        </w:tc>
        <w:tc>
          <w:tcPr>
            <w:tcW w:w="1648" w:type="dxa"/>
            <w:tcBorders>
              <w:top w:val="single" w:sz="4" w:space="0" w:color="auto"/>
              <w:left w:val="nil"/>
              <w:bottom w:val="single" w:sz="4" w:space="0" w:color="auto"/>
              <w:right w:val="single" w:sz="4" w:space="0" w:color="auto"/>
            </w:tcBorders>
            <w:shd w:val="clear" w:color="auto" w:fill="auto"/>
            <w:noWrap/>
            <w:vAlign w:val="bottom"/>
            <w:hideMark/>
          </w:tcPr>
          <w:p w14:paraId="5CCF4CB1" w14:textId="77777777" w:rsidR="00830861" w:rsidRPr="006731DA" w:rsidRDefault="00830861" w:rsidP="0071197E">
            <w:pPr>
              <w:spacing w:after="0" w:line="240" w:lineRule="auto"/>
              <w:jc w:val="center"/>
              <w:rPr>
                <w:rFonts w:eastAsia="Times New Roman" w:cs="Calibri"/>
                <w:color w:val="000000"/>
                <w:lang w:eastAsia="es-ES"/>
              </w:rPr>
            </w:pPr>
            <w:r w:rsidRPr="006731DA">
              <w:rPr>
                <w:rFonts w:eastAsia="Times New Roman" w:cs="Calibri"/>
                <w:color w:val="000000"/>
                <w:lang w:eastAsia="es-ES"/>
              </w:rPr>
              <w:t>Referencia</w:t>
            </w:r>
          </w:p>
        </w:tc>
        <w:tc>
          <w:tcPr>
            <w:tcW w:w="1200" w:type="dxa"/>
            <w:tcBorders>
              <w:top w:val="nil"/>
              <w:left w:val="nil"/>
              <w:bottom w:val="nil"/>
              <w:right w:val="nil"/>
            </w:tcBorders>
            <w:shd w:val="clear" w:color="auto" w:fill="auto"/>
            <w:noWrap/>
            <w:vAlign w:val="bottom"/>
            <w:hideMark/>
          </w:tcPr>
          <w:p w14:paraId="17BE1073" w14:textId="77777777" w:rsidR="00830861" w:rsidRPr="006731DA" w:rsidRDefault="00830861" w:rsidP="0071197E">
            <w:pPr>
              <w:spacing w:after="0" w:line="240" w:lineRule="auto"/>
              <w:rPr>
                <w:rFonts w:eastAsia="Times New Roman" w:cs="Calibri"/>
                <w:color w:val="000000"/>
                <w:lang w:eastAsia="es-ES"/>
              </w:rPr>
            </w:pPr>
          </w:p>
        </w:tc>
      </w:tr>
      <w:tr w:rsidR="00830861" w:rsidRPr="006731DA" w14:paraId="6666642A" w14:textId="77777777" w:rsidTr="00876D98">
        <w:trPr>
          <w:trHeight w:val="300"/>
          <w:jc w:val="center"/>
        </w:trPr>
        <w:tc>
          <w:tcPr>
            <w:tcW w:w="1927" w:type="dxa"/>
            <w:tcBorders>
              <w:top w:val="nil"/>
              <w:left w:val="single" w:sz="4" w:space="0" w:color="auto"/>
              <w:bottom w:val="single" w:sz="4" w:space="0" w:color="auto"/>
              <w:right w:val="single" w:sz="4" w:space="0" w:color="auto"/>
            </w:tcBorders>
            <w:shd w:val="clear" w:color="auto" w:fill="auto"/>
            <w:noWrap/>
            <w:vAlign w:val="bottom"/>
            <w:hideMark/>
          </w:tcPr>
          <w:p w14:paraId="4C8C3182" w14:textId="77777777" w:rsidR="00830861" w:rsidRPr="006731DA" w:rsidRDefault="00830861" w:rsidP="0071197E">
            <w:pPr>
              <w:spacing w:after="0" w:line="240" w:lineRule="auto"/>
              <w:rPr>
                <w:rFonts w:eastAsia="Times New Roman" w:cs="Calibri"/>
                <w:color w:val="000000"/>
                <w:lang w:eastAsia="es-ES"/>
              </w:rPr>
            </w:pPr>
            <w:r w:rsidRPr="006731DA">
              <w:rPr>
                <w:rFonts w:eastAsia="Times New Roman" w:cs="Calibri"/>
                <w:color w:val="000000"/>
                <w:lang w:eastAsia="es-ES"/>
              </w:rPr>
              <w:t>SIRENA INT</w:t>
            </w:r>
          </w:p>
        </w:tc>
        <w:tc>
          <w:tcPr>
            <w:tcW w:w="1360" w:type="dxa"/>
            <w:tcBorders>
              <w:top w:val="nil"/>
              <w:left w:val="nil"/>
              <w:bottom w:val="single" w:sz="4" w:space="0" w:color="auto"/>
              <w:right w:val="single" w:sz="4" w:space="0" w:color="auto"/>
            </w:tcBorders>
            <w:shd w:val="clear" w:color="auto" w:fill="auto"/>
            <w:noWrap/>
            <w:vAlign w:val="bottom"/>
            <w:hideMark/>
          </w:tcPr>
          <w:p w14:paraId="39542F41" w14:textId="77777777" w:rsidR="00830861" w:rsidRPr="006731DA" w:rsidRDefault="00830861" w:rsidP="0071197E">
            <w:pPr>
              <w:spacing w:after="0" w:line="240" w:lineRule="auto"/>
              <w:jc w:val="center"/>
              <w:rPr>
                <w:rFonts w:eastAsia="Times New Roman" w:cs="Calibri"/>
                <w:color w:val="000000"/>
                <w:lang w:eastAsia="es-ES"/>
              </w:rPr>
            </w:pPr>
            <w:r w:rsidRPr="006731DA">
              <w:rPr>
                <w:rFonts w:eastAsia="Times New Roman" w:cs="Calibri"/>
                <w:color w:val="000000"/>
                <w:lang w:eastAsia="es-ES"/>
              </w:rPr>
              <w:t>12,80 €</w:t>
            </w:r>
          </w:p>
        </w:tc>
        <w:tc>
          <w:tcPr>
            <w:tcW w:w="1080" w:type="dxa"/>
            <w:tcBorders>
              <w:top w:val="nil"/>
              <w:left w:val="nil"/>
              <w:bottom w:val="single" w:sz="4" w:space="0" w:color="auto"/>
              <w:right w:val="single" w:sz="4" w:space="0" w:color="auto"/>
            </w:tcBorders>
            <w:shd w:val="clear" w:color="auto" w:fill="auto"/>
            <w:noWrap/>
            <w:vAlign w:val="bottom"/>
            <w:hideMark/>
          </w:tcPr>
          <w:p w14:paraId="6DA5A115" w14:textId="77777777" w:rsidR="00830861" w:rsidRPr="006731DA" w:rsidRDefault="00830861" w:rsidP="0071197E">
            <w:pPr>
              <w:spacing w:after="0" w:line="240" w:lineRule="auto"/>
              <w:jc w:val="center"/>
              <w:rPr>
                <w:rFonts w:eastAsia="Times New Roman" w:cs="Calibri"/>
                <w:color w:val="000000"/>
                <w:lang w:eastAsia="es-ES"/>
              </w:rPr>
            </w:pPr>
            <w:r w:rsidRPr="006731DA">
              <w:rPr>
                <w:rFonts w:eastAsia="Times New Roman" w:cs="Calibri"/>
                <w:color w:val="000000"/>
                <w:lang w:eastAsia="es-ES"/>
              </w:rPr>
              <w:t>0,7</w:t>
            </w:r>
          </w:p>
        </w:tc>
        <w:tc>
          <w:tcPr>
            <w:tcW w:w="1320" w:type="dxa"/>
            <w:tcBorders>
              <w:top w:val="nil"/>
              <w:left w:val="nil"/>
              <w:bottom w:val="single" w:sz="4" w:space="0" w:color="auto"/>
              <w:right w:val="single" w:sz="4" w:space="0" w:color="auto"/>
            </w:tcBorders>
            <w:shd w:val="clear" w:color="auto" w:fill="auto"/>
            <w:noWrap/>
            <w:vAlign w:val="bottom"/>
            <w:hideMark/>
          </w:tcPr>
          <w:p w14:paraId="0621A5FB" w14:textId="77777777" w:rsidR="00830861" w:rsidRPr="006731DA" w:rsidRDefault="00830861" w:rsidP="0071197E">
            <w:pPr>
              <w:spacing w:after="0" w:line="240" w:lineRule="auto"/>
              <w:jc w:val="center"/>
              <w:rPr>
                <w:rFonts w:eastAsia="Times New Roman" w:cs="Calibri"/>
                <w:color w:val="000000"/>
                <w:lang w:eastAsia="es-ES"/>
              </w:rPr>
            </w:pPr>
            <w:r w:rsidRPr="006731DA">
              <w:rPr>
                <w:rFonts w:eastAsia="Times New Roman" w:cs="Calibri"/>
                <w:color w:val="000000"/>
                <w:lang w:eastAsia="es-ES"/>
              </w:rPr>
              <w:t>30,1</w:t>
            </w:r>
          </w:p>
        </w:tc>
        <w:tc>
          <w:tcPr>
            <w:tcW w:w="1648" w:type="dxa"/>
            <w:tcBorders>
              <w:top w:val="nil"/>
              <w:left w:val="nil"/>
              <w:bottom w:val="single" w:sz="4" w:space="0" w:color="auto"/>
              <w:right w:val="single" w:sz="4" w:space="0" w:color="auto"/>
            </w:tcBorders>
            <w:shd w:val="clear" w:color="auto" w:fill="auto"/>
            <w:noWrap/>
            <w:vAlign w:val="bottom"/>
            <w:hideMark/>
          </w:tcPr>
          <w:p w14:paraId="53E951B1" w14:textId="77777777" w:rsidR="00830861" w:rsidRPr="006731DA" w:rsidRDefault="00830861" w:rsidP="0071197E">
            <w:pPr>
              <w:spacing w:after="0" w:line="240" w:lineRule="auto"/>
              <w:jc w:val="center"/>
              <w:rPr>
                <w:rFonts w:eastAsia="Times New Roman" w:cs="Calibri"/>
                <w:color w:val="000000"/>
                <w:lang w:eastAsia="es-ES"/>
              </w:rPr>
            </w:pPr>
            <w:r w:rsidRPr="006731DA">
              <w:rPr>
                <w:rFonts w:eastAsia="Times New Roman" w:cs="Calibri"/>
                <w:color w:val="000000"/>
                <w:lang w:eastAsia="es-ES"/>
              </w:rPr>
              <w:t>Piccolo CQR</w:t>
            </w:r>
          </w:p>
        </w:tc>
        <w:tc>
          <w:tcPr>
            <w:tcW w:w="1200" w:type="dxa"/>
            <w:tcBorders>
              <w:top w:val="nil"/>
              <w:left w:val="nil"/>
              <w:bottom w:val="nil"/>
              <w:right w:val="nil"/>
            </w:tcBorders>
            <w:shd w:val="clear" w:color="auto" w:fill="auto"/>
            <w:noWrap/>
            <w:vAlign w:val="bottom"/>
            <w:hideMark/>
          </w:tcPr>
          <w:p w14:paraId="38EFE664" w14:textId="77777777" w:rsidR="00830861" w:rsidRPr="006731DA" w:rsidRDefault="00830861" w:rsidP="0071197E">
            <w:pPr>
              <w:spacing w:after="0" w:line="240" w:lineRule="auto"/>
              <w:rPr>
                <w:rFonts w:eastAsia="Times New Roman" w:cs="Calibri"/>
                <w:color w:val="000000"/>
                <w:lang w:eastAsia="es-ES"/>
              </w:rPr>
            </w:pPr>
          </w:p>
        </w:tc>
      </w:tr>
      <w:tr w:rsidR="00830861" w:rsidRPr="006731DA" w14:paraId="4A5B98F5" w14:textId="77777777" w:rsidTr="00876D98">
        <w:trPr>
          <w:trHeight w:val="300"/>
          <w:jc w:val="center"/>
        </w:trPr>
        <w:tc>
          <w:tcPr>
            <w:tcW w:w="1927" w:type="dxa"/>
            <w:tcBorders>
              <w:top w:val="nil"/>
              <w:left w:val="single" w:sz="4" w:space="0" w:color="auto"/>
              <w:bottom w:val="single" w:sz="4" w:space="0" w:color="auto"/>
              <w:right w:val="single" w:sz="4" w:space="0" w:color="auto"/>
            </w:tcBorders>
            <w:shd w:val="clear" w:color="auto" w:fill="auto"/>
            <w:noWrap/>
            <w:vAlign w:val="bottom"/>
            <w:hideMark/>
          </w:tcPr>
          <w:p w14:paraId="011D974C" w14:textId="77777777" w:rsidR="00830861" w:rsidRPr="006731DA" w:rsidRDefault="00830861" w:rsidP="0071197E">
            <w:pPr>
              <w:spacing w:after="0" w:line="240" w:lineRule="auto"/>
              <w:rPr>
                <w:rFonts w:eastAsia="Times New Roman" w:cs="Calibri"/>
                <w:color w:val="000000"/>
                <w:lang w:eastAsia="es-ES"/>
              </w:rPr>
            </w:pPr>
            <w:r w:rsidRPr="006731DA">
              <w:rPr>
                <w:rFonts w:eastAsia="Times New Roman" w:cs="Calibri"/>
                <w:color w:val="000000"/>
                <w:lang w:eastAsia="es-ES"/>
              </w:rPr>
              <w:t xml:space="preserve">CM </w:t>
            </w:r>
          </w:p>
        </w:tc>
        <w:tc>
          <w:tcPr>
            <w:tcW w:w="1360" w:type="dxa"/>
            <w:tcBorders>
              <w:top w:val="nil"/>
              <w:left w:val="nil"/>
              <w:bottom w:val="single" w:sz="4" w:space="0" w:color="auto"/>
              <w:right w:val="single" w:sz="4" w:space="0" w:color="auto"/>
            </w:tcBorders>
            <w:shd w:val="clear" w:color="auto" w:fill="auto"/>
            <w:noWrap/>
            <w:vAlign w:val="bottom"/>
            <w:hideMark/>
          </w:tcPr>
          <w:p w14:paraId="6741F1A2" w14:textId="77777777" w:rsidR="00830861" w:rsidRPr="006731DA" w:rsidRDefault="00830861" w:rsidP="0071197E">
            <w:pPr>
              <w:spacing w:after="0" w:line="240" w:lineRule="auto"/>
              <w:jc w:val="center"/>
              <w:rPr>
                <w:rFonts w:eastAsia="Times New Roman" w:cs="Calibri"/>
                <w:color w:val="000000"/>
                <w:lang w:eastAsia="es-ES"/>
              </w:rPr>
            </w:pPr>
            <w:r w:rsidRPr="006731DA">
              <w:rPr>
                <w:rFonts w:eastAsia="Times New Roman" w:cs="Calibri"/>
                <w:color w:val="000000"/>
                <w:lang w:eastAsia="es-ES"/>
              </w:rPr>
              <w:t>17,00 €</w:t>
            </w:r>
          </w:p>
        </w:tc>
        <w:tc>
          <w:tcPr>
            <w:tcW w:w="1080" w:type="dxa"/>
            <w:tcBorders>
              <w:top w:val="nil"/>
              <w:left w:val="nil"/>
              <w:bottom w:val="single" w:sz="4" w:space="0" w:color="auto"/>
              <w:right w:val="single" w:sz="4" w:space="0" w:color="auto"/>
            </w:tcBorders>
            <w:shd w:val="clear" w:color="auto" w:fill="auto"/>
            <w:noWrap/>
            <w:vAlign w:val="bottom"/>
            <w:hideMark/>
          </w:tcPr>
          <w:p w14:paraId="67DFC870" w14:textId="77777777" w:rsidR="00830861" w:rsidRPr="006731DA" w:rsidRDefault="00830861" w:rsidP="0071197E">
            <w:pPr>
              <w:spacing w:after="0" w:line="240" w:lineRule="auto"/>
              <w:jc w:val="center"/>
              <w:rPr>
                <w:rFonts w:eastAsia="Times New Roman" w:cs="Calibri"/>
                <w:color w:val="000000"/>
                <w:lang w:eastAsia="es-ES"/>
              </w:rPr>
            </w:pPr>
            <w:r w:rsidRPr="006731DA">
              <w:rPr>
                <w:rFonts w:eastAsia="Times New Roman" w:cs="Calibri"/>
                <w:color w:val="000000"/>
                <w:lang w:eastAsia="es-ES"/>
              </w:rPr>
              <w:t>1</w:t>
            </w:r>
          </w:p>
        </w:tc>
        <w:tc>
          <w:tcPr>
            <w:tcW w:w="1320" w:type="dxa"/>
            <w:tcBorders>
              <w:top w:val="nil"/>
              <w:left w:val="nil"/>
              <w:bottom w:val="single" w:sz="4" w:space="0" w:color="auto"/>
              <w:right w:val="single" w:sz="4" w:space="0" w:color="auto"/>
            </w:tcBorders>
            <w:shd w:val="clear" w:color="auto" w:fill="auto"/>
            <w:noWrap/>
            <w:vAlign w:val="bottom"/>
            <w:hideMark/>
          </w:tcPr>
          <w:p w14:paraId="0F196E45" w14:textId="77777777" w:rsidR="00830861" w:rsidRPr="006731DA" w:rsidRDefault="00830861" w:rsidP="0071197E">
            <w:pPr>
              <w:spacing w:after="0" w:line="240" w:lineRule="auto"/>
              <w:jc w:val="center"/>
              <w:rPr>
                <w:rFonts w:eastAsia="Times New Roman" w:cs="Calibri"/>
                <w:color w:val="000000"/>
                <w:lang w:eastAsia="es-ES"/>
              </w:rPr>
            </w:pPr>
            <w:r w:rsidRPr="006731DA">
              <w:rPr>
                <w:rFonts w:eastAsia="Times New Roman" w:cs="Calibri"/>
                <w:color w:val="000000"/>
                <w:lang w:eastAsia="es-ES"/>
              </w:rPr>
              <w:t>43</w:t>
            </w:r>
          </w:p>
        </w:tc>
        <w:tc>
          <w:tcPr>
            <w:tcW w:w="1648" w:type="dxa"/>
            <w:tcBorders>
              <w:top w:val="nil"/>
              <w:left w:val="nil"/>
              <w:bottom w:val="single" w:sz="4" w:space="0" w:color="auto"/>
              <w:right w:val="single" w:sz="4" w:space="0" w:color="auto"/>
            </w:tcBorders>
            <w:shd w:val="clear" w:color="auto" w:fill="auto"/>
            <w:noWrap/>
            <w:vAlign w:val="bottom"/>
            <w:hideMark/>
          </w:tcPr>
          <w:p w14:paraId="5DA81106" w14:textId="77777777" w:rsidR="00830861" w:rsidRPr="006731DA" w:rsidRDefault="00830861" w:rsidP="0071197E">
            <w:pPr>
              <w:spacing w:after="0" w:line="240" w:lineRule="auto"/>
              <w:jc w:val="center"/>
              <w:rPr>
                <w:rFonts w:eastAsia="Times New Roman" w:cs="Calibri"/>
                <w:color w:val="000000"/>
                <w:lang w:eastAsia="es-ES"/>
              </w:rPr>
            </w:pPr>
            <w:proofErr w:type="spellStart"/>
            <w:r w:rsidRPr="006731DA">
              <w:rPr>
                <w:rFonts w:eastAsia="Times New Roman" w:cs="Calibri"/>
                <w:color w:val="000000"/>
                <w:lang w:eastAsia="es-ES"/>
              </w:rPr>
              <w:t>Alarmtech</w:t>
            </w:r>
            <w:proofErr w:type="spellEnd"/>
            <w:r w:rsidRPr="006731DA">
              <w:rPr>
                <w:rFonts w:eastAsia="Times New Roman" w:cs="Calibri"/>
                <w:color w:val="000000"/>
                <w:lang w:eastAsia="es-ES"/>
              </w:rPr>
              <w:t xml:space="preserve"> M470</w:t>
            </w:r>
          </w:p>
        </w:tc>
        <w:tc>
          <w:tcPr>
            <w:tcW w:w="1200" w:type="dxa"/>
            <w:tcBorders>
              <w:top w:val="nil"/>
              <w:left w:val="nil"/>
              <w:bottom w:val="nil"/>
              <w:right w:val="nil"/>
            </w:tcBorders>
            <w:shd w:val="clear" w:color="auto" w:fill="auto"/>
            <w:noWrap/>
            <w:vAlign w:val="bottom"/>
            <w:hideMark/>
          </w:tcPr>
          <w:p w14:paraId="13A209B8" w14:textId="77777777" w:rsidR="00830861" w:rsidRPr="006731DA" w:rsidRDefault="00830861" w:rsidP="0071197E">
            <w:pPr>
              <w:spacing w:after="0" w:line="240" w:lineRule="auto"/>
              <w:rPr>
                <w:rFonts w:eastAsia="Times New Roman" w:cs="Calibri"/>
                <w:color w:val="000000"/>
                <w:lang w:eastAsia="es-ES"/>
              </w:rPr>
            </w:pPr>
          </w:p>
        </w:tc>
      </w:tr>
      <w:tr w:rsidR="00830861" w:rsidRPr="006731DA" w14:paraId="5B95D936" w14:textId="77777777" w:rsidTr="00876D98">
        <w:trPr>
          <w:trHeight w:val="300"/>
          <w:jc w:val="center"/>
        </w:trPr>
        <w:tc>
          <w:tcPr>
            <w:tcW w:w="1927" w:type="dxa"/>
            <w:tcBorders>
              <w:top w:val="nil"/>
              <w:left w:val="single" w:sz="4" w:space="0" w:color="auto"/>
              <w:bottom w:val="single" w:sz="4" w:space="0" w:color="auto"/>
              <w:right w:val="single" w:sz="4" w:space="0" w:color="auto"/>
            </w:tcBorders>
            <w:shd w:val="clear" w:color="auto" w:fill="auto"/>
            <w:noWrap/>
            <w:vAlign w:val="bottom"/>
            <w:hideMark/>
          </w:tcPr>
          <w:p w14:paraId="3707C2ED" w14:textId="77777777" w:rsidR="00830861" w:rsidRPr="006731DA" w:rsidRDefault="00830861" w:rsidP="0071197E">
            <w:pPr>
              <w:spacing w:after="0" w:line="240" w:lineRule="auto"/>
              <w:rPr>
                <w:rFonts w:eastAsia="Times New Roman" w:cs="Calibri"/>
                <w:color w:val="000000"/>
                <w:lang w:eastAsia="es-ES"/>
              </w:rPr>
            </w:pPr>
            <w:r w:rsidRPr="006731DA">
              <w:rPr>
                <w:rFonts w:eastAsia="Times New Roman" w:cs="Calibri"/>
                <w:color w:val="000000"/>
                <w:lang w:eastAsia="es-ES"/>
              </w:rPr>
              <w:t>VOL PARED</w:t>
            </w:r>
          </w:p>
        </w:tc>
        <w:tc>
          <w:tcPr>
            <w:tcW w:w="1360" w:type="dxa"/>
            <w:tcBorders>
              <w:top w:val="nil"/>
              <w:left w:val="nil"/>
              <w:bottom w:val="single" w:sz="4" w:space="0" w:color="auto"/>
              <w:right w:val="single" w:sz="4" w:space="0" w:color="auto"/>
            </w:tcBorders>
            <w:shd w:val="clear" w:color="auto" w:fill="auto"/>
            <w:noWrap/>
            <w:vAlign w:val="bottom"/>
            <w:hideMark/>
          </w:tcPr>
          <w:p w14:paraId="3FCDC25C" w14:textId="77777777" w:rsidR="00830861" w:rsidRPr="006731DA" w:rsidRDefault="00830861" w:rsidP="0071197E">
            <w:pPr>
              <w:spacing w:after="0" w:line="240" w:lineRule="auto"/>
              <w:jc w:val="center"/>
              <w:rPr>
                <w:rFonts w:eastAsia="Times New Roman" w:cs="Calibri"/>
                <w:color w:val="000000"/>
                <w:lang w:eastAsia="es-ES"/>
              </w:rPr>
            </w:pPr>
            <w:r w:rsidRPr="006731DA">
              <w:rPr>
                <w:rFonts w:eastAsia="Times New Roman" w:cs="Calibri"/>
                <w:color w:val="000000"/>
                <w:lang w:eastAsia="es-ES"/>
              </w:rPr>
              <w:t>41,00 €</w:t>
            </w:r>
          </w:p>
        </w:tc>
        <w:tc>
          <w:tcPr>
            <w:tcW w:w="1080" w:type="dxa"/>
            <w:tcBorders>
              <w:top w:val="nil"/>
              <w:left w:val="nil"/>
              <w:bottom w:val="single" w:sz="4" w:space="0" w:color="auto"/>
              <w:right w:val="single" w:sz="4" w:space="0" w:color="auto"/>
            </w:tcBorders>
            <w:shd w:val="clear" w:color="auto" w:fill="auto"/>
            <w:noWrap/>
            <w:vAlign w:val="bottom"/>
            <w:hideMark/>
          </w:tcPr>
          <w:p w14:paraId="53A6091B" w14:textId="77777777" w:rsidR="00830861" w:rsidRPr="006731DA" w:rsidRDefault="00830861" w:rsidP="0071197E">
            <w:pPr>
              <w:spacing w:after="0" w:line="240" w:lineRule="auto"/>
              <w:jc w:val="center"/>
              <w:rPr>
                <w:rFonts w:eastAsia="Times New Roman" w:cs="Calibri"/>
                <w:color w:val="000000"/>
                <w:lang w:eastAsia="es-ES"/>
              </w:rPr>
            </w:pPr>
            <w:r w:rsidRPr="006731DA">
              <w:rPr>
                <w:rFonts w:eastAsia="Times New Roman" w:cs="Calibri"/>
                <w:color w:val="000000"/>
                <w:lang w:eastAsia="es-ES"/>
              </w:rPr>
              <w:t>0,7</w:t>
            </w:r>
          </w:p>
        </w:tc>
        <w:tc>
          <w:tcPr>
            <w:tcW w:w="1320" w:type="dxa"/>
            <w:tcBorders>
              <w:top w:val="nil"/>
              <w:left w:val="nil"/>
              <w:bottom w:val="single" w:sz="4" w:space="0" w:color="auto"/>
              <w:right w:val="single" w:sz="4" w:space="0" w:color="auto"/>
            </w:tcBorders>
            <w:shd w:val="clear" w:color="auto" w:fill="auto"/>
            <w:noWrap/>
            <w:vAlign w:val="bottom"/>
            <w:hideMark/>
          </w:tcPr>
          <w:p w14:paraId="23B827CD" w14:textId="77777777" w:rsidR="00830861" w:rsidRPr="006731DA" w:rsidRDefault="00830861" w:rsidP="0071197E">
            <w:pPr>
              <w:spacing w:after="0" w:line="240" w:lineRule="auto"/>
              <w:jc w:val="center"/>
              <w:rPr>
                <w:rFonts w:eastAsia="Times New Roman" w:cs="Calibri"/>
                <w:color w:val="000000"/>
                <w:lang w:eastAsia="es-ES"/>
              </w:rPr>
            </w:pPr>
            <w:r w:rsidRPr="006731DA">
              <w:rPr>
                <w:rFonts w:eastAsia="Times New Roman" w:cs="Calibri"/>
                <w:color w:val="000000"/>
                <w:lang w:eastAsia="es-ES"/>
              </w:rPr>
              <w:t>30,1</w:t>
            </w:r>
          </w:p>
        </w:tc>
        <w:tc>
          <w:tcPr>
            <w:tcW w:w="1648" w:type="dxa"/>
            <w:tcBorders>
              <w:top w:val="nil"/>
              <w:left w:val="nil"/>
              <w:bottom w:val="single" w:sz="4" w:space="0" w:color="auto"/>
              <w:right w:val="single" w:sz="4" w:space="0" w:color="auto"/>
            </w:tcBorders>
            <w:shd w:val="clear" w:color="auto" w:fill="auto"/>
            <w:noWrap/>
            <w:vAlign w:val="bottom"/>
            <w:hideMark/>
          </w:tcPr>
          <w:p w14:paraId="6ADBB8E3" w14:textId="77777777" w:rsidR="00830861" w:rsidRPr="006731DA" w:rsidRDefault="00830861" w:rsidP="0071197E">
            <w:pPr>
              <w:spacing w:after="0" w:line="240" w:lineRule="auto"/>
              <w:jc w:val="center"/>
              <w:rPr>
                <w:rFonts w:eastAsia="Times New Roman" w:cs="Calibri"/>
                <w:color w:val="000000"/>
                <w:lang w:eastAsia="es-ES"/>
              </w:rPr>
            </w:pPr>
            <w:r w:rsidRPr="006731DA">
              <w:rPr>
                <w:rFonts w:eastAsia="Times New Roman" w:cs="Calibri"/>
                <w:color w:val="000000"/>
                <w:lang w:eastAsia="es-ES"/>
              </w:rPr>
              <w:t>Bosch G3</w:t>
            </w:r>
          </w:p>
        </w:tc>
        <w:tc>
          <w:tcPr>
            <w:tcW w:w="1200" w:type="dxa"/>
            <w:tcBorders>
              <w:top w:val="nil"/>
              <w:left w:val="nil"/>
              <w:bottom w:val="nil"/>
              <w:right w:val="nil"/>
            </w:tcBorders>
            <w:shd w:val="clear" w:color="auto" w:fill="auto"/>
            <w:noWrap/>
            <w:vAlign w:val="bottom"/>
            <w:hideMark/>
          </w:tcPr>
          <w:p w14:paraId="0A50DF5E" w14:textId="77777777" w:rsidR="00830861" w:rsidRPr="006731DA" w:rsidRDefault="00830861" w:rsidP="0071197E">
            <w:pPr>
              <w:spacing w:after="0" w:line="240" w:lineRule="auto"/>
              <w:rPr>
                <w:rFonts w:eastAsia="Times New Roman" w:cs="Calibri"/>
                <w:color w:val="000000"/>
                <w:lang w:eastAsia="es-ES"/>
              </w:rPr>
            </w:pPr>
          </w:p>
        </w:tc>
      </w:tr>
      <w:tr w:rsidR="00830861" w:rsidRPr="006731DA" w14:paraId="1DFE839B" w14:textId="77777777" w:rsidTr="00876D98">
        <w:trPr>
          <w:trHeight w:val="300"/>
          <w:jc w:val="center"/>
        </w:trPr>
        <w:tc>
          <w:tcPr>
            <w:tcW w:w="1927" w:type="dxa"/>
            <w:tcBorders>
              <w:top w:val="nil"/>
              <w:left w:val="single" w:sz="4" w:space="0" w:color="auto"/>
              <w:bottom w:val="single" w:sz="4" w:space="0" w:color="auto"/>
              <w:right w:val="single" w:sz="4" w:space="0" w:color="auto"/>
            </w:tcBorders>
            <w:shd w:val="clear" w:color="auto" w:fill="auto"/>
            <w:noWrap/>
            <w:vAlign w:val="bottom"/>
            <w:hideMark/>
          </w:tcPr>
          <w:p w14:paraId="1EBAD213" w14:textId="77777777" w:rsidR="00830861" w:rsidRPr="006731DA" w:rsidRDefault="00830861" w:rsidP="0071197E">
            <w:pPr>
              <w:spacing w:after="0" w:line="240" w:lineRule="auto"/>
              <w:rPr>
                <w:rFonts w:eastAsia="Times New Roman" w:cs="Calibri"/>
                <w:color w:val="000000"/>
                <w:lang w:eastAsia="es-ES"/>
              </w:rPr>
            </w:pPr>
            <w:r w:rsidRPr="006731DA">
              <w:rPr>
                <w:rFonts w:eastAsia="Times New Roman" w:cs="Calibri"/>
                <w:color w:val="000000"/>
                <w:lang w:eastAsia="es-ES"/>
              </w:rPr>
              <w:t>VOL TECHO</w:t>
            </w:r>
          </w:p>
        </w:tc>
        <w:tc>
          <w:tcPr>
            <w:tcW w:w="1360" w:type="dxa"/>
            <w:tcBorders>
              <w:top w:val="nil"/>
              <w:left w:val="nil"/>
              <w:bottom w:val="single" w:sz="4" w:space="0" w:color="auto"/>
              <w:right w:val="single" w:sz="4" w:space="0" w:color="auto"/>
            </w:tcBorders>
            <w:shd w:val="clear" w:color="auto" w:fill="auto"/>
            <w:noWrap/>
            <w:vAlign w:val="bottom"/>
            <w:hideMark/>
          </w:tcPr>
          <w:p w14:paraId="0019D422" w14:textId="77777777" w:rsidR="00830861" w:rsidRPr="006731DA" w:rsidRDefault="00830861" w:rsidP="0071197E">
            <w:pPr>
              <w:spacing w:after="0" w:line="240" w:lineRule="auto"/>
              <w:jc w:val="center"/>
              <w:rPr>
                <w:rFonts w:eastAsia="Times New Roman" w:cs="Calibri"/>
                <w:color w:val="000000"/>
                <w:lang w:eastAsia="es-ES"/>
              </w:rPr>
            </w:pPr>
            <w:r w:rsidRPr="006731DA">
              <w:rPr>
                <w:rFonts w:eastAsia="Times New Roman" w:cs="Calibri"/>
                <w:color w:val="000000"/>
                <w:lang w:eastAsia="es-ES"/>
              </w:rPr>
              <w:t>30,00 €</w:t>
            </w:r>
          </w:p>
        </w:tc>
        <w:tc>
          <w:tcPr>
            <w:tcW w:w="1080" w:type="dxa"/>
            <w:tcBorders>
              <w:top w:val="nil"/>
              <w:left w:val="nil"/>
              <w:bottom w:val="single" w:sz="4" w:space="0" w:color="auto"/>
              <w:right w:val="single" w:sz="4" w:space="0" w:color="auto"/>
            </w:tcBorders>
            <w:shd w:val="clear" w:color="auto" w:fill="auto"/>
            <w:noWrap/>
            <w:vAlign w:val="bottom"/>
            <w:hideMark/>
          </w:tcPr>
          <w:p w14:paraId="79EBDCC9" w14:textId="77777777" w:rsidR="00830861" w:rsidRPr="006731DA" w:rsidRDefault="00830861" w:rsidP="0071197E">
            <w:pPr>
              <w:spacing w:after="0" w:line="240" w:lineRule="auto"/>
              <w:jc w:val="center"/>
              <w:rPr>
                <w:rFonts w:eastAsia="Times New Roman" w:cs="Calibri"/>
                <w:color w:val="000000"/>
                <w:lang w:eastAsia="es-ES"/>
              </w:rPr>
            </w:pPr>
            <w:r w:rsidRPr="006731DA">
              <w:rPr>
                <w:rFonts w:eastAsia="Times New Roman" w:cs="Calibri"/>
                <w:color w:val="000000"/>
                <w:lang w:eastAsia="es-ES"/>
              </w:rPr>
              <w:t>0,7</w:t>
            </w:r>
          </w:p>
        </w:tc>
        <w:tc>
          <w:tcPr>
            <w:tcW w:w="1320" w:type="dxa"/>
            <w:tcBorders>
              <w:top w:val="nil"/>
              <w:left w:val="nil"/>
              <w:bottom w:val="single" w:sz="4" w:space="0" w:color="auto"/>
              <w:right w:val="single" w:sz="4" w:space="0" w:color="auto"/>
            </w:tcBorders>
            <w:shd w:val="clear" w:color="auto" w:fill="auto"/>
            <w:noWrap/>
            <w:vAlign w:val="bottom"/>
            <w:hideMark/>
          </w:tcPr>
          <w:p w14:paraId="68821350" w14:textId="77777777" w:rsidR="00830861" w:rsidRPr="006731DA" w:rsidRDefault="00830861" w:rsidP="0071197E">
            <w:pPr>
              <w:spacing w:after="0" w:line="240" w:lineRule="auto"/>
              <w:jc w:val="center"/>
              <w:rPr>
                <w:rFonts w:eastAsia="Times New Roman" w:cs="Calibri"/>
                <w:color w:val="000000"/>
                <w:lang w:eastAsia="es-ES"/>
              </w:rPr>
            </w:pPr>
            <w:r w:rsidRPr="006731DA">
              <w:rPr>
                <w:rFonts w:eastAsia="Times New Roman" w:cs="Calibri"/>
                <w:color w:val="000000"/>
                <w:lang w:eastAsia="es-ES"/>
              </w:rPr>
              <w:t>30,1</w:t>
            </w:r>
          </w:p>
        </w:tc>
        <w:tc>
          <w:tcPr>
            <w:tcW w:w="1648" w:type="dxa"/>
            <w:tcBorders>
              <w:top w:val="nil"/>
              <w:left w:val="nil"/>
              <w:bottom w:val="single" w:sz="4" w:space="0" w:color="auto"/>
              <w:right w:val="single" w:sz="4" w:space="0" w:color="auto"/>
            </w:tcBorders>
            <w:shd w:val="clear" w:color="auto" w:fill="auto"/>
            <w:noWrap/>
            <w:vAlign w:val="bottom"/>
            <w:hideMark/>
          </w:tcPr>
          <w:p w14:paraId="612BDB1F" w14:textId="77777777" w:rsidR="00830861" w:rsidRPr="006731DA" w:rsidRDefault="00830861" w:rsidP="0071197E">
            <w:pPr>
              <w:spacing w:after="0" w:line="240" w:lineRule="auto"/>
              <w:jc w:val="center"/>
              <w:rPr>
                <w:rFonts w:eastAsia="Times New Roman" w:cs="Calibri"/>
                <w:color w:val="000000"/>
                <w:lang w:eastAsia="es-ES"/>
              </w:rPr>
            </w:pPr>
            <w:r w:rsidRPr="006731DA">
              <w:rPr>
                <w:rFonts w:eastAsia="Times New Roman" w:cs="Calibri"/>
                <w:color w:val="000000"/>
                <w:lang w:eastAsia="es-ES"/>
              </w:rPr>
              <w:t>Risco G3</w:t>
            </w:r>
          </w:p>
        </w:tc>
        <w:tc>
          <w:tcPr>
            <w:tcW w:w="1200" w:type="dxa"/>
            <w:tcBorders>
              <w:top w:val="nil"/>
              <w:left w:val="nil"/>
              <w:bottom w:val="nil"/>
              <w:right w:val="nil"/>
            </w:tcBorders>
            <w:shd w:val="clear" w:color="auto" w:fill="auto"/>
            <w:noWrap/>
            <w:vAlign w:val="bottom"/>
            <w:hideMark/>
          </w:tcPr>
          <w:p w14:paraId="6A822627" w14:textId="77777777" w:rsidR="00830861" w:rsidRPr="006731DA" w:rsidRDefault="00830861" w:rsidP="0071197E">
            <w:pPr>
              <w:spacing w:after="0" w:line="240" w:lineRule="auto"/>
              <w:rPr>
                <w:rFonts w:eastAsia="Times New Roman" w:cs="Calibri"/>
                <w:color w:val="000000"/>
                <w:lang w:eastAsia="es-ES"/>
              </w:rPr>
            </w:pPr>
          </w:p>
        </w:tc>
      </w:tr>
      <w:tr w:rsidR="00830861" w:rsidRPr="006731DA" w14:paraId="2D8B01A4" w14:textId="77777777" w:rsidTr="00876D98">
        <w:trPr>
          <w:trHeight w:val="300"/>
          <w:jc w:val="center"/>
        </w:trPr>
        <w:tc>
          <w:tcPr>
            <w:tcW w:w="1927" w:type="dxa"/>
            <w:tcBorders>
              <w:top w:val="nil"/>
              <w:left w:val="single" w:sz="4" w:space="0" w:color="auto"/>
              <w:bottom w:val="single" w:sz="4" w:space="0" w:color="auto"/>
              <w:right w:val="single" w:sz="4" w:space="0" w:color="auto"/>
            </w:tcBorders>
            <w:shd w:val="clear" w:color="auto" w:fill="auto"/>
            <w:noWrap/>
            <w:vAlign w:val="bottom"/>
            <w:hideMark/>
          </w:tcPr>
          <w:p w14:paraId="480B9831" w14:textId="77777777" w:rsidR="00830861" w:rsidRPr="006731DA" w:rsidRDefault="00830861" w:rsidP="0071197E">
            <w:pPr>
              <w:spacing w:after="0" w:line="240" w:lineRule="auto"/>
              <w:rPr>
                <w:rFonts w:eastAsia="Times New Roman" w:cs="Calibri"/>
                <w:color w:val="000000"/>
                <w:lang w:eastAsia="es-ES"/>
              </w:rPr>
            </w:pPr>
            <w:r w:rsidRPr="006731DA">
              <w:rPr>
                <w:rFonts w:eastAsia="Times New Roman" w:cs="Calibri"/>
                <w:color w:val="000000"/>
                <w:lang w:eastAsia="es-ES"/>
              </w:rPr>
              <w:t>VOL exterior</w:t>
            </w:r>
          </w:p>
        </w:tc>
        <w:tc>
          <w:tcPr>
            <w:tcW w:w="1360" w:type="dxa"/>
            <w:tcBorders>
              <w:top w:val="nil"/>
              <w:left w:val="nil"/>
              <w:bottom w:val="single" w:sz="4" w:space="0" w:color="auto"/>
              <w:right w:val="single" w:sz="4" w:space="0" w:color="auto"/>
            </w:tcBorders>
            <w:shd w:val="clear" w:color="auto" w:fill="auto"/>
            <w:noWrap/>
            <w:vAlign w:val="bottom"/>
            <w:hideMark/>
          </w:tcPr>
          <w:p w14:paraId="7FDA6331" w14:textId="77777777" w:rsidR="00830861" w:rsidRPr="006731DA" w:rsidRDefault="00830861" w:rsidP="0071197E">
            <w:pPr>
              <w:spacing w:after="0" w:line="240" w:lineRule="auto"/>
              <w:jc w:val="center"/>
              <w:rPr>
                <w:rFonts w:eastAsia="Times New Roman" w:cs="Calibri"/>
                <w:color w:val="000000"/>
                <w:lang w:eastAsia="es-ES"/>
              </w:rPr>
            </w:pPr>
            <w:r w:rsidRPr="006731DA">
              <w:rPr>
                <w:rFonts w:eastAsia="Times New Roman" w:cs="Calibri"/>
                <w:color w:val="000000"/>
                <w:lang w:eastAsia="es-ES"/>
              </w:rPr>
              <w:t>126,00 €</w:t>
            </w:r>
          </w:p>
        </w:tc>
        <w:tc>
          <w:tcPr>
            <w:tcW w:w="1080" w:type="dxa"/>
            <w:tcBorders>
              <w:top w:val="nil"/>
              <w:left w:val="nil"/>
              <w:bottom w:val="single" w:sz="4" w:space="0" w:color="auto"/>
              <w:right w:val="single" w:sz="4" w:space="0" w:color="auto"/>
            </w:tcBorders>
            <w:shd w:val="clear" w:color="auto" w:fill="auto"/>
            <w:noWrap/>
            <w:vAlign w:val="bottom"/>
            <w:hideMark/>
          </w:tcPr>
          <w:p w14:paraId="781C555E" w14:textId="77777777" w:rsidR="00830861" w:rsidRPr="006731DA" w:rsidRDefault="00830861" w:rsidP="0071197E">
            <w:pPr>
              <w:spacing w:after="0" w:line="240" w:lineRule="auto"/>
              <w:jc w:val="center"/>
              <w:rPr>
                <w:rFonts w:eastAsia="Times New Roman" w:cs="Calibri"/>
                <w:color w:val="000000"/>
                <w:lang w:eastAsia="es-ES"/>
              </w:rPr>
            </w:pPr>
            <w:r w:rsidRPr="006731DA">
              <w:rPr>
                <w:rFonts w:eastAsia="Times New Roman" w:cs="Calibri"/>
                <w:color w:val="000000"/>
                <w:lang w:eastAsia="es-ES"/>
              </w:rPr>
              <w:t>0,8</w:t>
            </w:r>
          </w:p>
        </w:tc>
        <w:tc>
          <w:tcPr>
            <w:tcW w:w="1320" w:type="dxa"/>
            <w:tcBorders>
              <w:top w:val="nil"/>
              <w:left w:val="nil"/>
              <w:bottom w:val="single" w:sz="4" w:space="0" w:color="auto"/>
              <w:right w:val="single" w:sz="4" w:space="0" w:color="auto"/>
            </w:tcBorders>
            <w:shd w:val="clear" w:color="auto" w:fill="auto"/>
            <w:noWrap/>
            <w:vAlign w:val="bottom"/>
            <w:hideMark/>
          </w:tcPr>
          <w:p w14:paraId="7204000A" w14:textId="77777777" w:rsidR="00830861" w:rsidRPr="006731DA" w:rsidRDefault="00830861" w:rsidP="0071197E">
            <w:pPr>
              <w:spacing w:after="0" w:line="240" w:lineRule="auto"/>
              <w:jc w:val="center"/>
              <w:rPr>
                <w:rFonts w:eastAsia="Times New Roman" w:cs="Calibri"/>
                <w:color w:val="000000"/>
                <w:lang w:eastAsia="es-ES"/>
              </w:rPr>
            </w:pPr>
            <w:r w:rsidRPr="006731DA">
              <w:rPr>
                <w:rFonts w:eastAsia="Times New Roman" w:cs="Calibri"/>
                <w:color w:val="000000"/>
                <w:lang w:eastAsia="es-ES"/>
              </w:rPr>
              <w:t>34,4</w:t>
            </w:r>
          </w:p>
        </w:tc>
        <w:tc>
          <w:tcPr>
            <w:tcW w:w="1648" w:type="dxa"/>
            <w:tcBorders>
              <w:top w:val="nil"/>
              <w:left w:val="nil"/>
              <w:bottom w:val="single" w:sz="4" w:space="0" w:color="auto"/>
              <w:right w:val="single" w:sz="4" w:space="0" w:color="auto"/>
            </w:tcBorders>
            <w:shd w:val="clear" w:color="auto" w:fill="auto"/>
            <w:noWrap/>
            <w:vAlign w:val="bottom"/>
            <w:hideMark/>
          </w:tcPr>
          <w:p w14:paraId="1E827A71" w14:textId="77777777" w:rsidR="00830861" w:rsidRPr="006731DA" w:rsidRDefault="00830861" w:rsidP="0071197E">
            <w:pPr>
              <w:spacing w:after="0" w:line="240" w:lineRule="auto"/>
              <w:jc w:val="center"/>
              <w:rPr>
                <w:rFonts w:eastAsia="Times New Roman" w:cs="Calibri"/>
                <w:color w:val="000000"/>
                <w:lang w:eastAsia="es-ES"/>
              </w:rPr>
            </w:pPr>
            <w:proofErr w:type="spellStart"/>
            <w:r w:rsidRPr="006731DA">
              <w:rPr>
                <w:rFonts w:eastAsia="Times New Roman" w:cs="Calibri"/>
                <w:color w:val="000000"/>
                <w:lang w:eastAsia="es-ES"/>
              </w:rPr>
              <w:t>Beyond</w:t>
            </w:r>
            <w:proofErr w:type="spellEnd"/>
            <w:r w:rsidRPr="006731DA">
              <w:rPr>
                <w:rFonts w:eastAsia="Times New Roman" w:cs="Calibri"/>
                <w:color w:val="000000"/>
                <w:lang w:eastAsia="es-ES"/>
              </w:rPr>
              <w:t>+ rotula</w:t>
            </w:r>
          </w:p>
        </w:tc>
        <w:tc>
          <w:tcPr>
            <w:tcW w:w="1200" w:type="dxa"/>
            <w:tcBorders>
              <w:top w:val="nil"/>
              <w:left w:val="nil"/>
              <w:bottom w:val="nil"/>
              <w:right w:val="nil"/>
            </w:tcBorders>
            <w:shd w:val="clear" w:color="auto" w:fill="auto"/>
            <w:noWrap/>
            <w:vAlign w:val="bottom"/>
            <w:hideMark/>
          </w:tcPr>
          <w:p w14:paraId="0EA00FCE" w14:textId="77777777" w:rsidR="00830861" w:rsidRPr="006731DA" w:rsidRDefault="00830861" w:rsidP="0071197E">
            <w:pPr>
              <w:spacing w:after="0" w:line="240" w:lineRule="auto"/>
              <w:rPr>
                <w:rFonts w:eastAsia="Times New Roman" w:cs="Calibri"/>
                <w:color w:val="000000"/>
                <w:lang w:eastAsia="es-ES"/>
              </w:rPr>
            </w:pPr>
          </w:p>
        </w:tc>
      </w:tr>
      <w:tr w:rsidR="00830861" w:rsidRPr="006731DA" w14:paraId="16FB33BD" w14:textId="77777777" w:rsidTr="00876D98">
        <w:trPr>
          <w:trHeight w:val="300"/>
          <w:jc w:val="center"/>
        </w:trPr>
        <w:tc>
          <w:tcPr>
            <w:tcW w:w="1927" w:type="dxa"/>
            <w:tcBorders>
              <w:top w:val="nil"/>
              <w:left w:val="single" w:sz="4" w:space="0" w:color="auto"/>
              <w:bottom w:val="single" w:sz="4" w:space="0" w:color="auto"/>
              <w:right w:val="single" w:sz="4" w:space="0" w:color="auto"/>
            </w:tcBorders>
            <w:shd w:val="clear" w:color="auto" w:fill="auto"/>
            <w:noWrap/>
            <w:vAlign w:val="bottom"/>
            <w:hideMark/>
          </w:tcPr>
          <w:p w14:paraId="48CAC612" w14:textId="77777777" w:rsidR="00830861" w:rsidRPr="006731DA" w:rsidRDefault="00830861" w:rsidP="0071197E">
            <w:pPr>
              <w:spacing w:after="0" w:line="240" w:lineRule="auto"/>
              <w:rPr>
                <w:rFonts w:eastAsia="Times New Roman" w:cs="Calibri"/>
                <w:color w:val="000000"/>
                <w:lang w:eastAsia="es-ES"/>
              </w:rPr>
            </w:pPr>
            <w:r w:rsidRPr="006731DA">
              <w:rPr>
                <w:rFonts w:eastAsia="Times New Roman" w:cs="Calibri"/>
                <w:color w:val="000000"/>
                <w:lang w:eastAsia="es-ES"/>
              </w:rPr>
              <w:t>CM Metálico</w:t>
            </w:r>
          </w:p>
        </w:tc>
        <w:tc>
          <w:tcPr>
            <w:tcW w:w="1360" w:type="dxa"/>
            <w:tcBorders>
              <w:top w:val="nil"/>
              <w:left w:val="nil"/>
              <w:bottom w:val="single" w:sz="4" w:space="0" w:color="auto"/>
              <w:right w:val="single" w:sz="4" w:space="0" w:color="auto"/>
            </w:tcBorders>
            <w:shd w:val="clear" w:color="auto" w:fill="auto"/>
            <w:noWrap/>
            <w:vAlign w:val="bottom"/>
            <w:hideMark/>
          </w:tcPr>
          <w:p w14:paraId="261D840C" w14:textId="77777777" w:rsidR="00830861" w:rsidRPr="006731DA" w:rsidRDefault="00830861" w:rsidP="0071197E">
            <w:pPr>
              <w:spacing w:after="0" w:line="240" w:lineRule="auto"/>
              <w:jc w:val="center"/>
              <w:rPr>
                <w:rFonts w:eastAsia="Times New Roman" w:cs="Calibri"/>
                <w:color w:val="000000"/>
                <w:lang w:eastAsia="es-ES"/>
              </w:rPr>
            </w:pPr>
            <w:r w:rsidRPr="006731DA">
              <w:rPr>
                <w:rFonts w:eastAsia="Times New Roman" w:cs="Calibri"/>
                <w:color w:val="000000"/>
                <w:lang w:eastAsia="es-ES"/>
              </w:rPr>
              <w:t>41,00 €</w:t>
            </w:r>
          </w:p>
        </w:tc>
        <w:tc>
          <w:tcPr>
            <w:tcW w:w="1080" w:type="dxa"/>
            <w:tcBorders>
              <w:top w:val="nil"/>
              <w:left w:val="nil"/>
              <w:bottom w:val="single" w:sz="4" w:space="0" w:color="auto"/>
              <w:right w:val="single" w:sz="4" w:space="0" w:color="auto"/>
            </w:tcBorders>
            <w:shd w:val="clear" w:color="auto" w:fill="auto"/>
            <w:noWrap/>
            <w:vAlign w:val="bottom"/>
            <w:hideMark/>
          </w:tcPr>
          <w:p w14:paraId="555F7C3A" w14:textId="77777777" w:rsidR="00830861" w:rsidRPr="006731DA" w:rsidRDefault="00830861" w:rsidP="0071197E">
            <w:pPr>
              <w:spacing w:after="0" w:line="240" w:lineRule="auto"/>
              <w:jc w:val="center"/>
              <w:rPr>
                <w:rFonts w:eastAsia="Times New Roman" w:cs="Calibri"/>
                <w:color w:val="000000"/>
                <w:lang w:eastAsia="es-ES"/>
              </w:rPr>
            </w:pPr>
            <w:r w:rsidRPr="006731DA">
              <w:rPr>
                <w:rFonts w:eastAsia="Times New Roman" w:cs="Calibri"/>
                <w:color w:val="000000"/>
                <w:lang w:eastAsia="es-ES"/>
              </w:rPr>
              <w:t>1</w:t>
            </w:r>
          </w:p>
        </w:tc>
        <w:tc>
          <w:tcPr>
            <w:tcW w:w="1320" w:type="dxa"/>
            <w:tcBorders>
              <w:top w:val="nil"/>
              <w:left w:val="nil"/>
              <w:bottom w:val="single" w:sz="4" w:space="0" w:color="auto"/>
              <w:right w:val="single" w:sz="4" w:space="0" w:color="auto"/>
            </w:tcBorders>
            <w:shd w:val="clear" w:color="auto" w:fill="auto"/>
            <w:noWrap/>
            <w:vAlign w:val="bottom"/>
            <w:hideMark/>
          </w:tcPr>
          <w:p w14:paraId="4B2D9BEE" w14:textId="77777777" w:rsidR="00830861" w:rsidRPr="006731DA" w:rsidRDefault="00830861" w:rsidP="0071197E">
            <w:pPr>
              <w:spacing w:after="0" w:line="240" w:lineRule="auto"/>
              <w:jc w:val="center"/>
              <w:rPr>
                <w:rFonts w:eastAsia="Times New Roman" w:cs="Calibri"/>
                <w:color w:val="000000"/>
                <w:lang w:eastAsia="es-ES"/>
              </w:rPr>
            </w:pPr>
            <w:r w:rsidRPr="006731DA">
              <w:rPr>
                <w:rFonts w:eastAsia="Times New Roman" w:cs="Calibri"/>
                <w:color w:val="000000"/>
                <w:lang w:eastAsia="es-ES"/>
              </w:rPr>
              <w:t>43</w:t>
            </w:r>
          </w:p>
        </w:tc>
        <w:tc>
          <w:tcPr>
            <w:tcW w:w="1648" w:type="dxa"/>
            <w:tcBorders>
              <w:top w:val="nil"/>
              <w:left w:val="nil"/>
              <w:bottom w:val="single" w:sz="4" w:space="0" w:color="auto"/>
              <w:right w:val="single" w:sz="4" w:space="0" w:color="auto"/>
            </w:tcBorders>
            <w:shd w:val="clear" w:color="auto" w:fill="auto"/>
            <w:noWrap/>
            <w:vAlign w:val="bottom"/>
            <w:hideMark/>
          </w:tcPr>
          <w:p w14:paraId="2FC3D1A7" w14:textId="77777777" w:rsidR="00830861" w:rsidRPr="006731DA" w:rsidRDefault="00830861" w:rsidP="0071197E">
            <w:pPr>
              <w:spacing w:after="0" w:line="240" w:lineRule="auto"/>
              <w:jc w:val="center"/>
              <w:rPr>
                <w:rFonts w:eastAsia="Times New Roman" w:cs="Calibri"/>
                <w:color w:val="000000"/>
                <w:lang w:eastAsia="es-ES"/>
              </w:rPr>
            </w:pPr>
            <w:proofErr w:type="spellStart"/>
            <w:r w:rsidRPr="006731DA">
              <w:rPr>
                <w:rFonts w:eastAsia="Times New Roman" w:cs="Calibri"/>
                <w:color w:val="000000"/>
                <w:lang w:eastAsia="es-ES"/>
              </w:rPr>
              <w:t>Alarmtech</w:t>
            </w:r>
            <w:proofErr w:type="spellEnd"/>
            <w:r w:rsidRPr="006731DA">
              <w:rPr>
                <w:rFonts w:eastAsia="Times New Roman" w:cs="Calibri"/>
                <w:color w:val="000000"/>
                <w:lang w:eastAsia="es-ES"/>
              </w:rPr>
              <w:t xml:space="preserve"> MC270</w:t>
            </w:r>
          </w:p>
        </w:tc>
        <w:tc>
          <w:tcPr>
            <w:tcW w:w="1200" w:type="dxa"/>
            <w:tcBorders>
              <w:top w:val="nil"/>
              <w:left w:val="nil"/>
              <w:bottom w:val="nil"/>
              <w:right w:val="nil"/>
            </w:tcBorders>
            <w:shd w:val="clear" w:color="auto" w:fill="auto"/>
            <w:noWrap/>
            <w:vAlign w:val="bottom"/>
            <w:hideMark/>
          </w:tcPr>
          <w:p w14:paraId="064EC57E" w14:textId="77777777" w:rsidR="00830861" w:rsidRPr="006731DA" w:rsidRDefault="00830861" w:rsidP="0071197E">
            <w:pPr>
              <w:spacing w:after="0" w:line="240" w:lineRule="auto"/>
              <w:rPr>
                <w:rFonts w:eastAsia="Times New Roman" w:cs="Calibri"/>
                <w:color w:val="000000"/>
                <w:lang w:eastAsia="es-ES"/>
              </w:rPr>
            </w:pPr>
          </w:p>
        </w:tc>
      </w:tr>
    </w:tbl>
    <w:p w14:paraId="69938198" w14:textId="77777777" w:rsidR="001B4C03" w:rsidRPr="009E0C9A" w:rsidRDefault="001B4C03" w:rsidP="009E0C9A"/>
    <w:p w14:paraId="386BCFF8" w14:textId="77777777" w:rsidR="009E0C9A" w:rsidRDefault="009E0C9A"/>
    <w:p w14:paraId="17703C0C" w14:textId="2E95935E" w:rsidR="00BB2303" w:rsidRPr="00BB2303" w:rsidRDefault="00BB2303" w:rsidP="00163B0D">
      <w:pPr>
        <w:pStyle w:val="Ttulo2"/>
        <w:numPr>
          <w:ilvl w:val="1"/>
          <w:numId w:val="1"/>
        </w:numPr>
        <w:rPr>
          <w:b w:val="0"/>
        </w:rPr>
      </w:pPr>
      <w:r w:rsidRPr="00BB2303">
        <w:t xml:space="preserve">ESPECIFICACIONES </w:t>
      </w:r>
      <w:bookmarkEnd w:id="10"/>
      <w:bookmarkEnd w:id="11"/>
      <w:r w:rsidRPr="00BB2303">
        <w:t>MATERIALES</w:t>
      </w:r>
      <w:bookmarkEnd w:id="12"/>
    </w:p>
    <w:p w14:paraId="47BC6097" w14:textId="77777777" w:rsidR="00BB2303" w:rsidRPr="00BB2303" w:rsidRDefault="00BB2303" w:rsidP="00BB2303">
      <w:pPr>
        <w:ind w:left="709" w:right="567"/>
      </w:pPr>
      <w:r w:rsidRPr="00BB2303">
        <w:t xml:space="preserve">La Propiedad se reserva el derecho de poder quitar del Contrato alguna de las partes o equipos de las instalaciones que se detallan en él. </w:t>
      </w:r>
    </w:p>
    <w:p w14:paraId="4183A99C" w14:textId="3F1ACBE5" w:rsidR="00BB2303" w:rsidRPr="00BB2303" w:rsidRDefault="00BB2303" w:rsidP="008F1780">
      <w:pPr>
        <w:ind w:left="709" w:right="567"/>
      </w:pPr>
      <w:r w:rsidRPr="00BB2303">
        <w:t>El contratista deberá suministrar e instalar las últimas versiones hardware y software desarrolladas por el fabricante y que sean equivalentes a las ofertadas, en caso de encontrarse alguna versión más reciente no contemplada en el presupuesto.</w:t>
      </w:r>
      <w:r w:rsidR="008F1780">
        <w:t xml:space="preserve"> </w:t>
      </w:r>
      <w:r w:rsidRPr="00BB2303">
        <w:t>Todos los equipos y materiales que se empleen en la instalación cumplirán lo siguiente:</w:t>
      </w:r>
    </w:p>
    <w:p w14:paraId="730EAEF1" w14:textId="77777777" w:rsidR="00BB2303" w:rsidRPr="00BB2303" w:rsidRDefault="00BB2303" w:rsidP="00BB2303">
      <w:pPr>
        <w:numPr>
          <w:ilvl w:val="0"/>
          <w:numId w:val="13"/>
        </w:numPr>
        <w:ind w:right="567"/>
        <w:contextualSpacing/>
      </w:pPr>
      <w:r w:rsidRPr="00BB2303">
        <w:t>Serán nuevos, de fabricantes reconocidos.</w:t>
      </w:r>
    </w:p>
    <w:p w14:paraId="155A5BA0" w14:textId="77777777" w:rsidR="00BB2303" w:rsidRPr="00BB2303" w:rsidRDefault="00BB2303" w:rsidP="00BB2303">
      <w:pPr>
        <w:numPr>
          <w:ilvl w:val="0"/>
          <w:numId w:val="13"/>
        </w:numPr>
        <w:ind w:right="567"/>
        <w:contextualSpacing/>
      </w:pPr>
      <w:r w:rsidRPr="00BB2303">
        <w:t>Estarán fabricados de acuerdo con los últimos estándares y normas aplicables.</w:t>
      </w:r>
    </w:p>
    <w:p w14:paraId="4679B735" w14:textId="77777777" w:rsidR="00BB2303" w:rsidRPr="00BB2303" w:rsidRDefault="00BB2303" w:rsidP="00BB2303">
      <w:pPr>
        <w:numPr>
          <w:ilvl w:val="0"/>
          <w:numId w:val="13"/>
        </w:numPr>
        <w:ind w:right="567"/>
        <w:contextualSpacing/>
      </w:pPr>
      <w:r w:rsidRPr="00BB2303">
        <w:t>Serán de buena calidad.</w:t>
      </w:r>
    </w:p>
    <w:p w14:paraId="46763AEE" w14:textId="77777777" w:rsidR="00BB2303" w:rsidRPr="00BB2303" w:rsidRDefault="00BB2303" w:rsidP="00BB2303">
      <w:pPr>
        <w:numPr>
          <w:ilvl w:val="0"/>
          <w:numId w:val="13"/>
        </w:numPr>
        <w:ind w:right="567"/>
        <w:contextualSpacing/>
      </w:pPr>
      <w:r w:rsidRPr="00BB2303">
        <w:t>Serán de fabricación normalizada y comercializados en el mercado nacional.</w:t>
      </w:r>
    </w:p>
    <w:p w14:paraId="40BF8BA9" w14:textId="77777777" w:rsidR="00BB2303" w:rsidRPr="00BB2303" w:rsidRDefault="00BB2303" w:rsidP="00BB2303">
      <w:pPr>
        <w:numPr>
          <w:ilvl w:val="0"/>
          <w:numId w:val="13"/>
        </w:numPr>
        <w:ind w:right="567"/>
        <w:contextualSpacing/>
      </w:pPr>
      <w:r w:rsidRPr="00BB2303">
        <w:t>Tendrán las capacidades que se especifican para cada uno de ellos.</w:t>
      </w:r>
    </w:p>
    <w:p w14:paraId="0F5DAC03" w14:textId="77777777" w:rsidR="00BB2303" w:rsidRPr="00BB2303" w:rsidRDefault="00BB2303" w:rsidP="00BB2303">
      <w:pPr>
        <w:numPr>
          <w:ilvl w:val="0"/>
          <w:numId w:val="13"/>
        </w:numPr>
        <w:ind w:right="567"/>
        <w:contextualSpacing/>
      </w:pPr>
      <w:r w:rsidRPr="00BB2303">
        <w:t>Se montarán siguiendo las especificaciones y recomendaciones de cada fabricante siempre que no contradigan las de estos documentos.</w:t>
      </w:r>
    </w:p>
    <w:p w14:paraId="179CABDC" w14:textId="77777777" w:rsidR="00BB2303" w:rsidRPr="00BB2303" w:rsidRDefault="00BB2303" w:rsidP="00BB2303">
      <w:pPr>
        <w:numPr>
          <w:ilvl w:val="0"/>
          <w:numId w:val="13"/>
        </w:numPr>
        <w:ind w:right="567"/>
        <w:contextualSpacing/>
      </w:pPr>
      <w:r w:rsidRPr="00BB2303">
        <w:lastRenderedPageBreak/>
        <w:t>Estarán instalados donde se indica de forma que se pueda realizar el mantenimiento o reparación sin emplear tiempos y medios especiales. Todos los elementos tienen que ser fácilmente accesibles y desmontables, previendo el Contratista el espacio necesario para ello, aunque no esté especificado.</w:t>
      </w:r>
    </w:p>
    <w:p w14:paraId="7079D64F" w14:textId="77777777" w:rsidR="00BB2303" w:rsidRPr="00BB2303" w:rsidRDefault="00BB2303" w:rsidP="00BB2303">
      <w:pPr>
        <w:ind w:left="709" w:right="567"/>
      </w:pPr>
      <w:r w:rsidRPr="00BB2303">
        <w:t>Todos los accesorios que sean necesarios para la perfecta terminación de las instalaciones se consideran que serán suministrados y montados por el Contratista sin coste adicional.</w:t>
      </w:r>
    </w:p>
    <w:p w14:paraId="0D1F882B" w14:textId="77777777" w:rsidR="00BB2303" w:rsidRPr="00BB2303" w:rsidRDefault="00BB2303" w:rsidP="00BB2303">
      <w:pPr>
        <w:ind w:left="709" w:right="567"/>
      </w:pPr>
      <w:r w:rsidRPr="00BB2303">
        <w:t>Por tanto, se interpreta que están incluidos como parte proporcional en los precios unitarios de los materiales descritos en las mediciones.</w:t>
      </w:r>
    </w:p>
    <w:p w14:paraId="0DB789A7" w14:textId="77777777" w:rsidR="00BB2303" w:rsidRPr="00BB2303" w:rsidRDefault="00BB2303" w:rsidP="00BB2303">
      <w:pPr>
        <w:ind w:left="709" w:right="567"/>
      </w:pPr>
      <w:r w:rsidRPr="00BB2303">
        <w:t>Excepto para canalizaciones, accesorios de canalizaciones, cajas de salida y derivación o registro, cables, etc., todos los equipos y materiales de un tipo genérico serán exclusivamente de un fabricante determinado.</w:t>
      </w:r>
    </w:p>
    <w:p w14:paraId="59A75F59" w14:textId="6CBA2F43" w:rsidR="00D02EA3" w:rsidRDefault="00D02EA3" w:rsidP="00D02EA3">
      <w:pPr>
        <w:pStyle w:val="Ttulo2"/>
        <w:numPr>
          <w:ilvl w:val="0"/>
          <w:numId w:val="1"/>
        </w:numPr>
      </w:pPr>
      <w:bookmarkStart w:id="13" w:name="_Toc153457634"/>
      <w:r>
        <w:t>CRITERIOS DE INSTALACIÓN</w:t>
      </w:r>
      <w:bookmarkEnd w:id="13"/>
    </w:p>
    <w:p w14:paraId="3723653B" w14:textId="14BE9B08" w:rsidR="00CD5C2B" w:rsidRDefault="00CD5C2B" w:rsidP="00CD5C2B">
      <w:pPr>
        <w:pStyle w:val="Ttulo2"/>
        <w:numPr>
          <w:ilvl w:val="1"/>
          <w:numId w:val="1"/>
        </w:numPr>
      </w:pPr>
      <w:bookmarkStart w:id="14" w:name="_Toc153457635"/>
      <w:r>
        <w:t>CONMUTADORES Y SWITCHES</w:t>
      </w:r>
      <w:bookmarkEnd w:id="14"/>
    </w:p>
    <w:p w14:paraId="5F11C905" w14:textId="24341594" w:rsidR="00CD5C2B" w:rsidRDefault="00264170" w:rsidP="00384738">
      <w:pPr>
        <w:ind w:left="709" w:right="567"/>
      </w:pPr>
      <w:r>
        <w:t xml:space="preserve">Se alimentará a 230 </w:t>
      </w:r>
      <w:proofErr w:type="spellStart"/>
      <w:r>
        <w:t>Vac</w:t>
      </w:r>
      <w:proofErr w:type="spellEnd"/>
      <w:r>
        <w:t xml:space="preserve"> (empleando en su caso los rectificadores o equipos necesarios), conectándose a una regleta de enchufes </w:t>
      </w:r>
      <w:proofErr w:type="spellStart"/>
      <w:r>
        <w:t>Schuko</w:t>
      </w:r>
      <w:proofErr w:type="spellEnd"/>
      <w:r>
        <w:t xml:space="preserve"> del armario, la cual proporcionará protección eléctrica por SAI. En caso de disponer de fuente de alimentación redundante, ésta se conectará a una regleta eléctrica asociada a un circuito con alimentación eléctrica diferente al anterior.</w:t>
      </w:r>
    </w:p>
    <w:p w14:paraId="656412A6" w14:textId="77777777" w:rsidR="00384738" w:rsidRDefault="00384738" w:rsidP="00384738">
      <w:pPr>
        <w:spacing w:after="0"/>
        <w:ind w:left="709" w:right="567"/>
      </w:pPr>
      <w:r>
        <w:t xml:space="preserve">El cableado y latiguillos de conexión se deberán tender por los elementos de guiado de cables del armario. Se encintarán mediante el elemento más adecuado, de forma que queden instalados en mazos ordenados. </w:t>
      </w:r>
    </w:p>
    <w:p w14:paraId="321FAF95" w14:textId="32984A60" w:rsidR="00264170" w:rsidRDefault="00384738" w:rsidP="00384738">
      <w:pPr>
        <w:spacing w:after="0"/>
        <w:ind w:left="709" w:right="567"/>
      </w:pPr>
      <w:r>
        <w:t>En ningún caso sufrirán tensiones mecánicas excesivas o radios de curvatura demasiados pequeños que puedan hacer poco fiable la instalación.</w:t>
      </w:r>
    </w:p>
    <w:p w14:paraId="15C20583" w14:textId="77777777" w:rsidR="00384738" w:rsidRDefault="00384738" w:rsidP="00384738">
      <w:pPr>
        <w:spacing w:after="0"/>
        <w:ind w:left="709" w:right="567"/>
      </w:pPr>
    </w:p>
    <w:p w14:paraId="590473DF" w14:textId="62656F85" w:rsidR="00384738" w:rsidRDefault="00D66DD9" w:rsidP="00D66DD9">
      <w:pPr>
        <w:spacing w:after="0"/>
        <w:ind w:left="709" w:right="567"/>
      </w:pPr>
      <w:r>
        <w:t>Los latiguillos de cobre que se empleen cumplirán o excederán la categoría 6Aa UTP según TIA/EIA 568B.2-1, ISO/IEC 11801. Para el conexionado de los interfaces de fibra óptica se hará uso de latiguillos dobles.</w:t>
      </w:r>
    </w:p>
    <w:p w14:paraId="4A1D1560" w14:textId="77777777" w:rsidR="00D66DD9" w:rsidRDefault="00D66DD9" w:rsidP="00D66DD9">
      <w:pPr>
        <w:spacing w:after="0"/>
        <w:ind w:left="709" w:right="567"/>
      </w:pPr>
    </w:p>
    <w:p w14:paraId="02002844" w14:textId="1814B8FD" w:rsidR="00C941AC" w:rsidRPr="00CD5C2B" w:rsidRDefault="00C941AC" w:rsidP="005A6E45">
      <w:pPr>
        <w:spacing w:after="0"/>
        <w:ind w:left="709" w:right="567"/>
      </w:pPr>
      <w:r>
        <w:t>En caso de que sea necesario el tendido de latiguillos de fibra óptica entre dos armarios, el Contratista deberá instalar los latiguillos en el interior de una cinta protectora helicoidal, o similar, para su adecuada protección.</w:t>
      </w:r>
    </w:p>
    <w:p w14:paraId="0C3644D0" w14:textId="6894D84D" w:rsidR="00D02EA3" w:rsidRDefault="00D02EA3" w:rsidP="00D02EA3">
      <w:pPr>
        <w:pStyle w:val="Ttulo2"/>
        <w:numPr>
          <w:ilvl w:val="1"/>
          <w:numId w:val="1"/>
        </w:numPr>
      </w:pPr>
      <w:bookmarkStart w:id="15" w:name="_Toc153457637"/>
      <w:r>
        <w:t>CODIFICACIÓN Y ETIQUETADO</w:t>
      </w:r>
      <w:bookmarkEnd w:id="15"/>
    </w:p>
    <w:p w14:paraId="358D636A" w14:textId="161D2BED" w:rsidR="00D02EA3" w:rsidRDefault="00D02EA3" w:rsidP="00D02EA3">
      <w:pPr>
        <w:spacing w:after="0"/>
        <w:ind w:left="709" w:right="567"/>
      </w:pPr>
      <w:r>
        <w:t>El Contratista realizará un Plan de Codificación y Etiquetado de los diferentes equipamientos y cableados, que deberá ser aprobado.</w:t>
      </w:r>
    </w:p>
    <w:p w14:paraId="0DD11376" w14:textId="77777777" w:rsidR="00D02EA3" w:rsidRDefault="00D02EA3" w:rsidP="00D02EA3">
      <w:pPr>
        <w:spacing w:after="0"/>
        <w:ind w:left="709" w:right="567"/>
      </w:pPr>
      <w:r>
        <w:t xml:space="preserve">El etiquetado deberá ser fácil y práctico, además de tener lógica y proporcionar suficiente información para facilitar el mantenimiento. </w:t>
      </w:r>
    </w:p>
    <w:p w14:paraId="6C468914" w14:textId="20C9CBAD" w:rsidR="00D02EA3" w:rsidRDefault="00D02EA3" w:rsidP="00D02EA3">
      <w:pPr>
        <w:spacing w:after="0"/>
        <w:ind w:left="709" w:right="567"/>
      </w:pPr>
      <w:r>
        <w:t xml:space="preserve">Se codificarán las tomas de los equipamientos y se colocarán dos etiquetas en los extremos del cable. Dichas etiquetas distarán 0,5 m de la </w:t>
      </w:r>
      <w:proofErr w:type="spellStart"/>
      <w:r>
        <w:t>conectorización</w:t>
      </w:r>
      <w:proofErr w:type="spellEnd"/>
      <w:r>
        <w:t xml:space="preserve"> y estarán protegidas mediante cubierta de plástico para evitar su pérdida o deterioro. </w:t>
      </w:r>
    </w:p>
    <w:p w14:paraId="76D24919" w14:textId="5D92B4EC" w:rsidR="00CD5C2B" w:rsidRDefault="00D02EA3" w:rsidP="00CD5C2B">
      <w:pPr>
        <w:spacing w:after="0"/>
        <w:ind w:left="709" w:right="567"/>
      </w:pPr>
      <w:r>
        <w:t>El etiquetado será totalmente indeleble y fijado de tal forma que no pueda desprenderse.</w:t>
      </w:r>
    </w:p>
    <w:p w14:paraId="4A44DAFC" w14:textId="77777777" w:rsidR="00D94B3D" w:rsidRPr="00D02EA3" w:rsidRDefault="00D94B3D" w:rsidP="00D94B3D">
      <w:pPr>
        <w:spacing w:after="0"/>
        <w:ind w:right="567"/>
      </w:pPr>
    </w:p>
    <w:p w14:paraId="755FD8B6" w14:textId="6AAE5B0C" w:rsidR="00D94B3D" w:rsidRDefault="00D94B3D" w:rsidP="00D94B3D">
      <w:pPr>
        <w:pStyle w:val="Ttulo2"/>
        <w:numPr>
          <w:ilvl w:val="1"/>
          <w:numId w:val="1"/>
        </w:numPr>
      </w:pPr>
      <w:bookmarkStart w:id="16" w:name="_Toc153457638"/>
      <w:r>
        <w:t>CANALIZACIONES BAJO TUBO</w:t>
      </w:r>
      <w:bookmarkEnd w:id="16"/>
    </w:p>
    <w:p w14:paraId="5816BDC6" w14:textId="58A3E1A6" w:rsidR="00B76C42" w:rsidRDefault="00771986" w:rsidP="00BF7230">
      <w:pPr>
        <w:spacing w:after="0"/>
        <w:ind w:left="709" w:right="567"/>
      </w:pPr>
      <w:r>
        <w:t>Las canalizaciones serán limpiadas antes de que el cableado sea introducido dentro de ellas.</w:t>
      </w:r>
      <w:r w:rsidR="00EE56A3">
        <w:t xml:space="preserve"> </w:t>
      </w:r>
      <w:r w:rsidR="00B76C42">
        <w:t xml:space="preserve">Los recorridos individuales de cables serán canalizados en conductos. Se realizarán de acuerdo con los códigos o normativa aplicable y el instalador dimensionará las canalizaciones </w:t>
      </w:r>
      <w:r w:rsidR="00EE56A3">
        <w:t>de acuerdo con</w:t>
      </w:r>
      <w:r w:rsidR="00B76C42">
        <w:t xml:space="preserve"> éstas</w:t>
      </w:r>
      <w:r w:rsidR="00BF7230">
        <w:t xml:space="preserve"> </w:t>
      </w:r>
      <w:r w:rsidR="00B76C42">
        <w:t>últimas.</w:t>
      </w:r>
    </w:p>
    <w:p w14:paraId="78595D88" w14:textId="5E0CA364" w:rsidR="00403FA1" w:rsidRDefault="00403FA1" w:rsidP="00403FA1">
      <w:pPr>
        <w:pStyle w:val="Ttulo2"/>
        <w:numPr>
          <w:ilvl w:val="1"/>
          <w:numId w:val="1"/>
        </w:numPr>
      </w:pPr>
      <w:bookmarkStart w:id="17" w:name="_Toc153457639"/>
      <w:r>
        <w:lastRenderedPageBreak/>
        <w:t>CAJAS DE DERIVACIÓN O REGISTRO</w:t>
      </w:r>
      <w:bookmarkEnd w:id="17"/>
    </w:p>
    <w:p w14:paraId="630B3031" w14:textId="20C614AF" w:rsidR="00403FA1" w:rsidRDefault="00EB0151" w:rsidP="00FB2BB1">
      <w:pPr>
        <w:spacing w:after="0"/>
        <w:ind w:left="709" w:right="567"/>
      </w:pPr>
      <w:r w:rsidRPr="00EB0151">
        <w:t xml:space="preserve">Serán de PVC o de acero galvanizado e irán instaladas sobre rasante o empotradas. </w:t>
      </w:r>
      <w:r>
        <w:t>Dispondrán de cierre hermético con tapa atornillada y junta de neopreno y de unas dimensiones tales que adapten holgadamente los cables a emplear. Estarán previstas de varias entradas troqueladas ciegas. Dispondrán en su interior de bornes, capaces de admitir las secciones de cables a emplear en la instalación.</w:t>
      </w:r>
      <w:r w:rsidR="00B24E38">
        <w:t xml:space="preserve"> </w:t>
      </w:r>
      <w:r w:rsidR="00B24E38" w:rsidRPr="00B24E38">
        <w:t>Los tubos se fijarán a las cajas por medio de prensaestopas adecuados.</w:t>
      </w:r>
      <w:r w:rsidR="00B24E38" w:rsidRPr="00B24E38">
        <w:cr/>
      </w:r>
      <w:r w:rsidR="00FB2BB1">
        <w:t>Todas las cajas metálicas deberán estar provistas con bornas o tornillos para su puesta a tierra.</w:t>
      </w:r>
    </w:p>
    <w:p w14:paraId="6D66B099" w14:textId="77777777" w:rsidR="00B24E38" w:rsidRDefault="00B24E38" w:rsidP="00B24E38">
      <w:pPr>
        <w:spacing w:after="0"/>
        <w:ind w:left="709" w:right="567"/>
      </w:pPr>
      <w:r>
        <w:t>Se utilizarán para las siguientes funciones:</w:t>
      </w:r>
    </w:p>
    <w:p w14:paraId="1791D52C" w14:textId="77777777" w:rsidR="00B24E38" w:rsidRDefault="00B24E38" w:rsidP="00B24E38">
      <w:pPr>
        <w:pStyle w:val="Prrafodelista"/>
        <w:numPr>
          <w:ilvl w:val="0"/>
          <w:numId w:val="17"/>
        </w:numPr>
        <w:spacing w:after="0"/>
        <w:ind w:right="567"/>
      </w:pPr>
      <w:r>
        <w:t>Derivaciones.</w:t>
      </w:r>
    </w:p>
    <w:p w14:paraId="15528336" w14:textId="45E2F939" w:rsidR="00B24E38" w:rsidRDefault="00B24E38" w:rsidP="00B24E38">
      <w:pPr>
        <w:pStyle w:val="Prrafodelista"/>
        <w:numPr>
          <w:ilvl w:val="0"/>
          <w:numId w:val="17"/>
        </w:numPr>
        <w:spacing w:after="0"/>
        <w:ind w:right="567"/>
      </w:pPr>
      <w:r>
        <w:t>Cambios de dirección, alternativamente accesorios curvados.</w:t>
      </w:r>
    </w:p>
    <w:p w14:paraId="646E8343" w14:textId="77777777" w:rsidR="00B24E38" w:rsidRDefault="00B24E38" w:rsidP="00B24E38">
      <w:pPr>
        <w:pStyle w:val="Prrafodelista"/>
        <w:numPr>
          <w:ilvl w:val="0"/>
          <w:numId w:val="17"/>
        </w:numPr>
        <w:spacing w:after="0"/>
        <w:ind w:right="567"/>
      </w:pPr>
      <w:r>
        <w:t>Cambio de canalización (tubo rígido a tubo flexible, etc.).</w:t>
      </w:r>
    </w:p>
    <w:p w14:paraId="79FBFA1E" w14:textId="7C93A2B1" w:rsidR="00EB0151" w:rsidRPr="00403FA1" w:rsidRDefault="00B24E38" w:rsidP="00680218">
      <w:pPr>
        <w:pStyle w:val="Prrafodelista"/>
        <w:numPr>
          <w:ilvl w:val="0"/>
          <w:numId w:val="17"/>
        </w:numPr>
        <w:spacing w:after="0"/>
        <w:ind w:right="567"/>
      </w:pPr>
      <w:r>
        <w:t>Como registro en tiradas largas de cables en el interior de tubos. En estos casos se intercalarán cajas de registro en puntos tales que un nuevo tendido de cables no ofrezca dificultad.</w:t>
      </w:r>
    </w:p>
    <w:p w14:paraId="3C8731B3" w14:textId="616C34CE" w:rsidR="00C22050" w:rsidRPr="00C22050" w:rsidRDefault="00A65F06" w:rsidP="00C22050">
      <w:pPr>
        <w:pStyle w:val="Ttulo2"/>
        <w:numPr>
          <w:ilvl w:val="1"/>
          <w:numId w:val="1"/>
        </w:numPr>
      </w:pPr>
      <w:bookmarkStart w:id="18" w:name="_Toc153457640"/>
      <w:r>
        <w:t>CABLEADO</w:t>
      </w:r>
      <w:bookmarkEnd w:id="18"/>
    </w:p>
    <w:p w14:paraId="18F1CFCF" w14:textId="1D8D835F" w:rsidR="00680218" w:rsidRDefault="00680218" w:rsidP="00680218">
      <w:pPr>
        <w:spacing w:after="0"/>
        <w:ind w:left="709" w:right="567"/>
      </w:pPr>
      <w:r>
        <w:t>Se instalará sobre bandejas dedicadas al tendido de cables eléctricos o en el interior de tubos de PVC.</w:t>
      </w:r>
    </w:p>
    <w:p w14:paraId="04911751" w14:textId="1A6AF214" w:rsidR="00680218" w:rsidRDefault="00680218" w:rsidP="00680218">
      <w:pPr>
        <w:spacing w:after="0"/>
        <w:ind w:left="709" w:right="567"/>
      </w:pPr>
      <w:r>
        <w:t>Tanto durante su manipulación como en su instalación no se permitirán radios de curvatura inferiores a 5 veces el diámetro del cable.</w:t>
      </w:r>
    </w:p>
    <w:p w14:paraId="267CB3A6" w14:textId="580C4F81" w:rsidR="00680218" w:rsidRDefault="00680218" w:rsidP="00680218">
      <w:pPr>
        <w:spacing w:after="0"/>
        <w:ind w:left="709" w:right="567"/>
      </w:pPr>
      <w:r>
        <w:t>Las conexiones se realizarán mediante bornas que aseguren una perfecta conexión y terminales de cobre estañado colocados por medio de tenazas a presión. La temperatura de las conexiones no será superior a la del cable.</w:t>
      </w:r>
    </w:p>
    <w:p w14:paraId="67923213" w14:textId="77777777" w:rsidR="00680218" w:rsidRDefault="00680218" w:rsidP="00680218">
      <w:pPr>
        <w:spacing w:after="0"/>
        <w:ind w:left="709" w:right="567"/>
      </w:pPr>
    </w:p>
    <w:p w14:paraId="1904BBC0" w14:textId="77777777" w:rsidR="00680218" w:rsidRDefault="00680218" w:rsidP="00680218">
      <w:pPr>
        <w:spacing w:after="0"/>
        <w:ind w:left="709" w:right="567"/>
      </w:pPr>
      <w:r>
        <w:t>Se evitará durante su manipulado el deterioro de la cubierta, debido a roces o golpes.</w:t>
      </w:r>
    </w:p>
    <w:p w14:paraId="01554DD5" w14:textId="77777777" w:rsidR="00D92752" w:rsidRDefault="00680218" w:rsidP="00D92752">
      <w:pPr>
        <w:spacing w:after="0"/>
        <w:ind w:left="709" w:right="567"/>
      </w:pPr>
      <w:r>
        <w:t>Se instalará en tramos completos entre dos terminales, prohibiéndose los empalmes intermedios, salvo autorización expresa.</w:t>
      </w:r>
    </w:p>
    <w:p w14:paraId="1DFA4295" w14:textId="067994FC" w:rsidR="00B76C42" w:rsidRDefault="00D92752" w:rsidP="00D92752">
      <w:pPr>
        <w:spacing w:after="0"/>
        <w:ind w:left="709" w:right="567"/>
      </w:pPr>
      <w:r>
        <w:t>Los terminales de los cables se realizarán con la máxima simplicidad y fiabilidad, empleando materiales similares a los utilizados en la fabricación de los cables. Durante el montaje de estos accesorios es de fundamental importancia eliminar la capa semiconductora aplicada sobre el aislamiento.</w:t>
      </w:r>
    </w:p>
    <w:p w14:paraId="0DE6635C" w14:textId="77777777" w:rsidR="00226E24" w:rsidRDefault="00226E24" w:rsidP="00D92752">
      <w:pPr>
        <w:spacing w:after="0"/>
        <w:ind w:left="709" w:right="567"/>
      </w:pPr>
    </w:p>
    <w:p w14:paraId="31AD744D" w14:textId="1C034EFE" w:rsidR="00EA52EF" w:rsidRDefault="00EA52EF" w:rsidP="00EA52EF">
      <w:pPr>
        <w:spacing w:after="0"/>
        <w:ind w:left="709" w:right="567"/>
      </w:pPr>
      <w:r>
        <w:t xml:space="preserve">La temperatura del cable durante la operación de tendido, en una instalación fija, en toda su longitud y durante todo el tiempo de la instalación, en que está sometido a curvaturas y enderezamientos, no debe </w:t>
      </w:r>
      <w:proofErr w:type="spellStart"/>
      <w:r>
        <w:t>seR</w:t>
      </w:r>
      <w:proofErr w:type="spellEnd"/>
      <w:r>
        <w:t xml:space="preserve"> inferior a 0ºC.</w:t>
      </w:r>
    </w:p>
    <w:p w14:paraId="266FEFC9" w14:textId="77777777" w:rsidR="00EA52EF" w:rsidRDefault="00EA52EF" w:rsidP="00EA52EF">
      <w:pPr>
        <w:spacing w:after="0"/>
        <w:ind w:left="709" w:right="567"/>
      </w:pPr>
    </w:p>
    <w:p w14:paraId="25526040" w14:textId="20A73090" w:rsidR="00EA52EF" w:rsidRDefault="00EA52EF" w:rsidP="00EA52EF">
      <w:pPr>
        <w:spacing w:after="0"/>
        <w:ind w:left="709" w:right="567"/>
      </w:pPr>
      <w:r>
        <w:t>Esta temperatura se refiere a la del propio cable, no a la temperatura ambiente. Si el cable ha estado almacenado a baja temperatura durante cierto tiempo, antes del tendido deberá llevarse a una temperatura superior a 0ºC manteniéndole en un recinto caldeado durante varias horas inmediatamente antes del tendido.</w:t>
      </w:r>
    </w:p>
    <w:p w14:paraId="31F8F8B2" w14:textId="6489B524" w:rsidR="00EA52EF" w:rsidRDefault="00EA52EF" w:rsidP="00EA52EF">
      <w:pPr>
        <w:spacing w:after="0"/>
        <w:ind w:left="709" w:right="567"/>
      </w:pPr>
      <w:r>
        <w:t xml:space="preserve">Las conexiones intermedias o extremas de cables se realizarán mediante terminales adecuados al tipo de cable, sección </w:t>
      </w:r>
      <w:r w:rsidR="00BF7230">
        <w:t>de este</w:t>
      </w:r>
      <w:r>
        <w:t xml:space="preserve"> y bornas de conexión.</w:t>
      </w:r>
    </w:p>
    <w:p w14:paraId="5BB43598" w14:textId="77777777" w:rsidR="005A6E45" w:rsidRDefault="005A6E45" w:rsidP="00EA52EF">
      <w:pPr>
        <w:spacing w:after="0"/>
        <w:ind w:left="709" w:right="567"/>
      </w:pPr>
    </w:p>
    <w:p w14:paraId="7603BC77" w14:textId="7C94735A" w:rsidR="00EA52EF" w:rsidRDefault="005A6E45" w:rsidP="005A6E45">
      <w:pPr>
        <w:pStyle w:val="Ttulo2"/>
        <w:numPr>
          <w:ilvl w:val="2"/>
          <w:numId w:val="1"/>
        </w:numPr>
      </w:pPr>
      <w:bookmarkStart w:id="19" w:name="_Toc153457641"/>
      <w:r>
        <w:t xml:space="preserve">CABLEADO </w:t>
      </w:r>
      <w:r w:rsidR="00A96DF5">
        <w:t>STP</w:t>
      </w:r>
      <w:bookmarkEnd w:id="19"/>
      <w:r w:rsidR="00832A2B">
        <w:t xml:space="preserve"> </w:t>
      </w:r>
    </w:p>
    <w:p w14:paraId="7BFD7CA8" w14:textId="1BAEE664" w:rsidR="005F617D" w:rsidRDefault="005F617D" w:rsidP="005F617D">
      <w:pPr>
        <w:spacing w:after="0"/>
        <w:ind w:left="709" w:right="567"/>
      </w:pPr>
      <w:r>
        <w:t xml:space="preserve">Los trabajos de tendido de cable </w:t>
      </w:r>
      <w:r w:rsidR="00CA4A75">
        <w:t>STP</w:t>
      </w:r>
      <w:r>
        <w:t xml:space="preserve"> incluyen las siguientes tareas:</w:t>
      </w:r>
    </w:p>
    <w:p w14:paraId="46A42261" w14:textId="408D90EA" w:rsidR="005F617D" w:rsidRDefault="005F617D" w:rsidP="005F617D">
      <w:pPr>
        <w:pStyle w:val="Prrafodelista"/>
        <w:numPr>
          <w:ilvl w:val="1"/>
          <w:numId w:val="17"/>
        </w:numPr>
      </w:pPr>
      <w:r>
        <w:t>Replanteo del tendido.</w:t>
      </w:r>
    </w:p>
    <w:p w14:paraId="08EC6013" w14:textId="141BD6F0" w:rsidR="005F617D" w:rsidRDefault="005F617D" w:rsidP="005F617D">
      <w:pPr>
        <w:pStyle w:val="Prrafodelista"/>
        <w:numPr>
          <w:ilvl w:val="1"/>
          <w:numId w:val="17"/>
        </w:numPr>
      </w:pPr>
      <w:r>
        <w:t>Acopio y traslado de los materiales y herramientas necesarias para la ejecución del tendido.</w:t>
      </w:r>
    </w:p>
    <w:p w14:paraId="6F2E7FB5" w14:textId="0618C44C" w:rsidR="005F617D" w:rsidRDefault="005F617D" w:rsidP="005F617D">
      <w:pPr>
        <w:pStyle w:val="Prrafodelista"/>
        <w:numPr>
          <w:ilvl w:val="1"/>
          <w:numId w:val="17"/>
        </w:numPr>
      </w:pPr>
      <w:r>
        <w:lastRenderedPageBreak/>
        <w:t xml:space="preserve">Tendido de cable </w:t>
      </w:r>
      <w:r w:rsidR="00CA4A75">
        <w:t>STP</w:t>
      </w:r>
      <w:r>
        <w:t>.</w:t>
      </w:r>
    </w:p>
    <w:p w14:paraId="65E6358B" w14:textId="04A24056" w:rsidR="005F617D" w:rsidRDefault="005F617D" w:rsidP="005F617D">
      <w:pPr>
        <w:pStyle w:val="Prrafodelista"/>
        <w:numPr>
          <w:ilvl w:val="1"/>
          <w:numId w:val="17"/>
        </w:numPr>
      </w:pPr>
      <w:r>
        <w:t>Etiquetado o rotulación precisa y de larga duración del cable.</w:t>
      </w:r>
    </w:p>
    <w:p w14:paraId="4BA0F9D3" w14:textId="28E49D6D" w:rsidR="005F617D" w:rsidRDefault="005F617D" w:rsidP="005F617D">
      <w:pPr>
        <w:pStyle w:val="Prrafodelista"/>
        <w:numPr>
          <w:ilvl w:val="1"/>
          <w:numId w:val="17"/>
        </w:numPr>
      </w:pPr>
      <w:r>
        <w:t>Realización de medidas del cable coaxial tendido.</w:t>
      </w:r>
    </w:p>
    <w:p w14:paraId="799CF5CE" w14:textId="7837813F" w:rsidR="005F617D" w:rsidRDefault="005F617D" w:rsidP="005F617D">
      <w:pPr>
        <w:pStyle w:val="Prrafodelista"/>
        <w:numPr>
          <w:ilvl w:val="1"/>
          <w:numId w:val="17"/>
        </w:numPr>
      </w:pPr>
      <w:r>
        <w:t>Repaso y reconstrucción de los desperfectos ocasionados.</w:t>
      </w:r>
    </w:p>
    <w:p w14:paraId="158EDE18" w14:textId="39D398A6" w:rsidR="005F617D" w:rsidRDefault="005F617D" w:rsidP="005F617D">
      <w:pPr>
        <w:pStyle w:val="Prrafodelista"/>
        <w:numPr>
          <w:ilvl w:val="1"/>
          <w:numId w:val="17"/>
        </w:numPr>
      </w:pPr>
      <w:r>
        <w:t>Reposición de pintura y revestimientos.</w:t>
      </w:r>
    </w:p>
    <w:p w14:paraId="24EAF4BE" w14:textId="755ADC3B" w:rsidR="005F617D" w:rsidRDefault="005F617D" w:rsidP="005F617D">
      <w:pPr>
        <w:pStyle w:val="Prrafodelista"/>
        <w:numPr>
          <w:ilvl w:val="1"/>
          <w:numId w:val="17"/>
        </w:numPr>
      </w:pPr>
      <w:r>
        <w:t>Limpieza y recogida de escombros y sobrantes.</w:t>
      </w:r>
    </w:p>
    <w:p w14:paraId="427970C7" w14:textId="77777777" w:rsidR="005F617D" w:rsidRDefault="005F617D" w:rsidP="005F617D">
      <w:pPr>
        <w:spacing w:after="0"/>
        <w:ind w:left="709" w:right="567"/>
      </w:pPr>
      <w:r>
        <w:t>En suma, a las indicaciones dadas por la Dirección de Obra, el Contratista deberá seguir las siguientes pautas para la instalación de cable.</w:t>
      </w:r>
    </w:p>
    <w:p w14:paraId="55460C9C" w14:textId="77777777" w:rsidR="00C36CFD" w:rsidRDefault="00C36CFD" w:rsidP="005F617D">
      <w:pPr>
        <w:spacing w:after="0"/>
        <w:ind w:left="709" w:right="567"/>
      </w:pPr>
    </w:p>
    <w:p w14:paraId="52DD26D0" w14:textId="3F98CF67" w:rsidR="00BF7230" w:rsidRDefault="005F617D" w:rsidP="00BF7230">
      <w:pPr>
        <w:ind w:left="709" w:right="567"/>
      </w:pPr>
      <w:r>
        <w:t>Se instalará sobre bandejas/tubos dedicados al tendido de cables de comunicaciones.</w:t>
      </w:r>
      <w:r w:rsidR="00BF7230">
        <w:t xml:space="preserve"> </w:t>
      </w:r>
      <w:r>
        <w:t>Tanto durante su manipulación como en su instalación deberá respetarse el radio de curvatura del cable.</w:t>
      </w:r>
    </w:p>
    <w:p w14:paraId="342FF606" w14:textId="2389B128" w:rsidR="00BF7230" w:rsidRPr="005A6E45" w:rsidRDefault="00640F0E" w:rsidP="00BF7230">
      <w:pPr>
        <w:ind w:left="709" w:right="567"/>
      </w:pPr>
      <w:r>
        <w:t>Se evitará durante su manipulado el deterioro de la cubierta.</w:t>
      </w:r>
      <w:r w:rsidR="00BF7230">
        <w:t xml:space="preserve"> </w:t>
      </w:r>
      <w:r>
        <w:t>Se instalará en tramos completos, prohibiéndose los empalmes intermedios, salvo autorización expresa.</w:t>
      </w:r>
    </w:p>
    <w:p w14:paraId="668882F8" w14:textId="0CFBA45F" w:rsidR="00DA497B" w:rsidRDefault="00DA497B" w:rsidP="00DA497B">
      <w:pPr>
        <w:spacing w:after="0"/>
        <w:ind w:left="709" w:right="567"/>
      </w:pPr>
      <w:r>
        <w:t>El esfuerzo de tiro deberá repetirse a lo largo del cable sin concentrarse excesivamente en su extremo.</w:t>
      </w:r>
    </w:p>
    <w:p w14:paraId="0CF14ECC" w14:textId="5C5AF16D" w:rsidR="00127A81" w:rsidRDefault="00DA497B" w:rsidP="006A7BAF">
      <w:pPr>
        <w:spacing w:after="0"/>
        <w:ind w:left="709" w:right="567"/>
      </w:pPr>
      <w:r>
        <w:t>Bajo ningún concepto se apalancará el cable durante el tendido para forzarlo o ceñirse a las curvas del trayecto.</w:t>
      </w:r>
    </w:p>
    <w:p w14:paraId="488ABB8D" w14:textId="77777777" w:rsidR="00127A81" w:rsidRDefault="00127A81" w:rsidP="00127A81">
      <w:pPr>
        <w:spacing w:after="0"/>
        <w:ind w:left="709" w:right="567"/>
      </w:pPr>
    </w:p>
    <w:p w14:paraId="14D72525" w14:textId="7DB2D7B8" w:rsidR="00D92752" w:rsidRDefault="00147AE4" w:rsidP="00147AE4">
      <w:pPr>
        <w:pStyle w:val="Ttulo2"/>
        <w:numPr>
          <w:ilvl w:val="2"/>
          <w:numId w:val="1"/>
        </w:numPr>
      </w:pPr>
      <w:bookmarkStart w:id="20" w:name="_Toc153457642"/>
      <w:r>
        <w:t>ACTUALIZACIÓN DE SOFTWARE EXISTENTE</w:t>
      </w:r>
      <w:bookmarkEnd w:id="20"/>
    </w:p>
    <w:p w14:paraId="252D01C6" w14:textId="4ABC459D" w:rsidR="00D92752" w:rsidRDefault="00242AAC" w:rsidP="00242AAC">
      <w:pPr>
        <w:spacing w:after="0"/>
        <w:ind w:left="709" w:right="567"/>
      </w:pPr>
      <w:r>
        <w:t>Actualización software existente de control de accesos, visitas, alarmas y sinópticos, integración. Suministro, instalación, configuración y puesta en funcionamiento.</w:t>
      </w:r>
      <w:r w:rsidR="00D92752">
        <w:br w:type="page"/>
      </w:r>
    </w:p>
    <w:p w14:paraId="7E277ECF" w14:textId="77777777" w:rsidR="00D92752" w:rsidRDefault="00D92752" w:rsidP="00B76C42">
      <w:pPr>
        <w:spacing w:after="0"/>
        <w:ind w:left="709" w:right="567"/>
      </w:pPr>
    </w:p>
    <w:p w14:paraId="125C8FCF" w14:textId="08796AEE" w:rsidR="000D161E" w:rsidRPr="00B20DCC" w:rsidRDefault="00B61DB2" w:rsidP="00B20DCC">
      <w:pPr>
        <w:pStyle w:val="Ttulo2"/>
        <w:numPr>
          <w:ilvl w:val="0"/>
          <w:numId w:val="1"/>
        </w:numPr>
        <w:rPr>
          <w:u w:val="none"/>
        </w:rPr>
      </w:pPr>
      <w:bookmarkStart w:id="21" w:name="_Toc153457643"/>
      <w:r>
        <w:t>CRITERIOS DE PROGRAMACIÓN</w:t>
      </w:r>
      <w:bookmarkEnd w:id="21"/>
    </w:p>
    <w:p w14:paraId="6C329401" w14:textId="5E84060A" w:rsidR="000D161E" w:rsidRPr="007118B5" w:rsidRDefault="00DD04B3" w:rsidP="00DD04B3">
      <w:pPr>
        <w:pStyle w:val="Ttulo2"/>
        <w:numPr>
          <w:ilvl w:val="1"/>
          <w:numId w:val="1"/>
        </w:numPr>
      </w:pPr>
      <w:bookmarkStart w:id="22" w:name="_Toc153457645"/>
      <w:r>
        <w:t>CONFIGURACIÓN DE COMUNICACIONES</w:t>
      </w:r>
      <w:bookmarkEnd w:id="22"/>
    </w:p>
    <w:p w14:paraId="0CDEA84D" w14:textId="77777777" w:rsidR="005838BB" w:rsidRDefault="00B20DCC" w:rsidP="00A3087A">
      <w:pPr>
        <w:spacing w:after="0"/>
        <w:ind w:left="709" w:right="567"/>
      </w:pPr>
      <w:r>
        <w:t xml:space="preserve">A nivel de SCADA, todas las Centralitas deberán quedar comunicadas por Ethernet con el puerto del autómata de planta, de forma que todas las alarmas, señales de estado </w:t>
      </w:r>
      <w:r w:rsidR="00EE5646">
        <w:t>etc.…</w:t>
      </w:r>
      <w:r>
        <w:t xml:space="preserve"> que se puedan extraer de la trama de comunicaciones de la centralita queden debidamente representadas en una pantalla de visualización de la planta, acorde con los planos que se suministran en los pliegos. </w:t>
      </w:r>
    </w:p>
    <w:p w14:paraId="62DC670A" w14:textId="77777777" w:rsidR="005838BB" w:rsidRDefault="005838BB" w:rsidP="00A3087A">
      <w:pPr>
        <w:spacing w:after="0"/>
        <w:ind w:left="709" w:right="567"/>
      </w:pPr>
    </w:p>
    <w:p w14:paraId="75F8F0E6" w14:textId="54EB5302" w:rsidR="00B20DCC" w:rsidRDefault="00B20DCC" w:rsidP="00A3087A">
      <w:pPr>
        <w:spacing w:after="0"/>
        <w:ind w:left="709" w:right="567"/>
      </w:pPr>
      <w:r>
        <w:t>En el caso de las presas se deberán representar también en alzado ya que los detectores se pueden encontrar a diferentes alturas en puertas de acceso diferentes.</w:t>
      </w:r>
    </w:p>
    <w:p w14:paraId="0346F1CB" w14:textId="77777777" w:rsidR="00B20DCC" w:rsidRDefault="00B20DCC" w:rsidP="00A3087A">
      <w:pPr>
        <w:spacing w:after="0"/>
        <w:ind w:left="709" w:right="567"/>
      </w:pPr>
    </w:p>
    <w:p w14:paraId="4281735B" w14:textId="3679B3F1" w:rsidR="00A3087A" w:rsidRDefault="00A3087A" w:rsidP="00A3087A">
      <w:pPr>
        <w:spacing w:after="0"/>
        <w:ind w:left="709" w:right="567"/>
      </w:pPr>
      <w:r>
        <w:t>Con antelación a la configuración y puesta en marcha de los equipos, el Contratista deberá</w:t>
      </w:r>
    </w:p>
    <w:p w14:paraId="2441C48A" w14:textId="0E22BD9B" w:rsidR="00A3087A" w:rsidRDefault="00A3087A" w:rsidP="00A3087A">
      <w:pPr>
        <w:spacing w:after="0"/>
        <w:ind w:left="709" w:right="567"/>
      </w:pPr>
      <w:r>
        <w:t>entregar por escrito una propuesta de Plan de Configuración de los parámetros de configuración de estos equipos y de cualquier otro aspecto de importancia en la puesta en marcha de la red.</w:t>
      </w:r>
    </w:p>
    <w:p w14:paraId="6F35E129" w14:textId="77777777" w:rsidR="00DB1C53" w:rsidRDefault="00DB1C53" w:rsidP="000445A2">
      <w:pPr>
        <w:spacing w:after="0"/>
        <w:ind w:right="567"/>
      </w:pPr>
    </w:p>
    <w:p w14:paraId="4060A5A8" w14:textId="7EEEF402" w:rsidR="00DB1C53" w:rsidRDefault="00DB1C53" w:rsidP="00DB1C53">
      <w:pPr>
        <w:spacing w:after="0"/>
        <w:ind w:left="709" w:right="567"/>
      </w:pPr>
      <w:r>
        <w:t>Con antelación a la configuración y puesta en marcha de los equipos de la Red de Datos, el Contratista deberá entregar por escrito una propuesta de Plan de Configuración de los parámetros de estos equipos (direcciones IP, protocolos de rutado utilizados, seguridad, gestión) y de cualquier otro aspecto de importancia en la puesta en marcha de la red. Como mínimo, el Contratista deberá configurar los siguientes aspectos relativos al sistema:</w:t>
      </w:r>
    </w:p>
    <w:p w14:paraId="1CD27FB7" w14:textId="77777777" w:rsidR="00DC12C7" w:rsidRDefault="00DC12C7" w:rsidP="00DC12C7">
      <w:pPr>
        <w:pStyle w:val="Prrafodelista"/>
        <w:numPr>
          <w:ilvl w:val="0"/>
          <w:numId w:val="21"/>
        </w:numPr>
        <w:spacing w:after="0"/>
        <w:ind w:right="567"/>
      </w:pPr>
      <w:r>
        <w:t>Rutado de los switches, identificando protocolos o mecanismos y tablas de rutado.</w:t>
      </w:r>
    </w:p>
    <w:p w14:paraId="326C08A1" w14:textId="77777777" w:rsidR="00DC12C7" w:rsidRDefault="00DC12C7" w:rsidP="00DC12C7">
      <w:pPr>
        <w:pStyle w:val="Prrafodelista"/>
        <w:numPr>
          <w:ilvl w:val="0"/>
          <w:numId w:val="21"/>
        </w:numPr>
        <w:spacing w:after="0"/>
        <w:ind w:right="567"/>
      </w:pPr>
      <w:r>
        <w:t xml:space="preserve">Identificación y configuración de </w:t>
      </w:r>
      <w:proofErr w:type="spellStart"/>
      <w:r>
        <w:t>VLANs</w:t>
      </w:r>
      <w:proofErr w:type="spellEnd"/>
      <w:r>
        <w:t>.</w:t>
      </w:r>
    </w:p>
    <w:p w14:paraId="6B575DF8" w14:textId="77777777" w:rsidR="00DC12C7" w:rsidRDefault="00DC12C7" w:rsidP="00DC12C7">
      <w:pPr>
        <w:pStyle w:val="Prrafodelista"/>
        <w:numPr>
          <w:ilvl w:val="0"/>
          <w:numId w:val="21"/>
        </w:numPr>
        <w:spacing w:after="0"/>
        <w:ind w:right="567"/>
      </w:pPr>
      <w:r>
        <w:t>Parámetros de nivel 2 (VLAN, etc.).</w:t>
      </w:r>
    </w:p>
    <w:p w14:paraId="533DF456" w14:textId="77777777" w:rsidR="000445A2" w:rsidRDefault="000445A2" w:rsidP="000445A2">
      <w:pPr>
        <w:spacing w:after="0"/>
        <w:ind w:right="567"/>
      </w:pPr>
    </w:p>
    <w:p w14:paraId="09144085" w14:textId="2D10F1FD" w:rsidR="007F62C6" w:rsidRDefault="000445A2" w:rsidP="007F62C6">
      <w:pPr>
        <w:spacing w:after="0"/>
        <w:ind w:left="709" w:right="567"/>
      </w:pPr>
      <w:r w:rsidRPr="000445A2">
        <w:t>El coste de la configuración de los sistemas atendiendo al Plan de Configuración está incluido en la oferta y deberá ser asumido por el Contratista y, por tanto, contemplado como parte proporcional en la oferta económica presentada.</w:t>
      </w:r>
    </w:p>
    <w:p w14:paraId="3659C35B" w14:textId="77777777" w:rsidR="007F62C6" w:rsidRDefault="007F62C6" w:rsidP="007F62C6">
      <w:pPr>
        <w:spacing w:after="0"/>
        <w:ind w:left="709" w:right="567"/>
      </w:pPr>
    </w:p>
    <w:p w14:paraId="51C6E34B" w14:textId="49633817" w:rsidR="007F62C6" w:rsidRDefault="007F62C6" w:rsidP="007F62C6">
      <w:pPr>
        <w:spacing w:after="0"/>
        <w:ind w:left="709" w:right="567"/>
      </w:pPr>
      <w:r>
        <w:t xml:space="preserve">Dentro de estos trabajos se incluye el proceso de filtrado y discriminación de detección de objetos, personas, animales, que </w:t>
      </w:r>
      <w:r w:rsidR="001D6E85">
        <w:t>se debe ir alimentando en la base de datos del software de detección de las cámaras.</w:t>
      </w:r>
    </w:p>
    <w:p w14:paraId="69E98E14" w14:textId="77777777" w:rsidR="00CB2CE6" w:rsidRDefault="00CB2CE6" w:rsidP="00B20DCC">
      <w:pPr>
        <w:spacing w:after="0"/>
        <w:ind w:right="567"/>
      </w:pPr>
    </w:p>
    <w:p w14:paraId="308A9F19" w14:textId="554905A3" w:rsidR="00A3087A" w:rsidRDefault="00C125E9" w:rsidP="00C125E9">
      <w:pPr>
        <w:pStyle w:val="Ttulo2"/>
        <w:numPr>
          <w:ilvl w:val="0"/>
          <w:numId w:val="1"/>
        </w:numPr>
      </w:pPr>
      <w:bookmarkStart w:id="23" w:name="_Toc153457646"/>
      <w:r>
        <w:t>SEGURIDAD Y SALUD</w:t>
      </w:r>
      <w:bookmarkEnd w:id="23"/>
    </w:p>
    <w:p w14:paraId="1DB19C6E" w14:textId="77777777" w:rsidR="00C125E9" w:rsidRDefault="00C125E9" w:rsidP="00C125E9">
      <w:pPr>
        <w:spacing w:after="0"/>
        <w:ind w:left="709" w:right="567"/>
      </w:pPr>
      <w:r>
        <w:t>El Contratista estará obligado al cumplimiento de las leyes de Seguridad y Salud en el Trabajo, contrato de trabajo y cualquier otra clase de normativa sobre la materia que esté en vigor al contratar la ejecución del proyecto.</w:t>
      </w:r>
    </w:p>
    <w:p w14:paraId="63DF1EFF" w14:textId="4A97F357" w:rsidR="00755A17" w:rsidRDefault="00C125E9" w:rsidP="00CB2CE6">
      <w:pPr>
        <w:spacing w:after="0"/>
        <w:ind w:left="709" w:right="567"/>
      </w:pPr>
      <w:r>
        <w:t>Es responsabilidad del Contratista la observancia de las medidas preventivas especificadas en el Plan de Seguridad y Salud, respondiendo de las consecuencias que se deriven del incumplimiento de las medidas.</w:t>
      </w:r>
    </w:p>
    <w:p w14:paraId="1D9E5447" w14:textId="77777777" w:rsidR="00292229" w:rsidRDefault="00292229" w:rsidP="00292229">
      <w:pPr>
        <w:spacing w:after="0"/>
        <w:ind w:right="567"/>
      </w:pPr>
    </w:p>
    <w:p w14:paraId="1AE8FA54" w14:textId="374FE7F1" w:rsidR="0045131A" w:rsidRDefault="00100E85" w:rsidP="00BC3BA0">
      <w:pPr>
        <w:pStyle w:val="Ttulo2"/>
        <w:numPr>
          <w:ilvl w:val="0"/>
          <w:numId w:val="1"/>
        </w:numPr>
      </w:pPr>
      <w:bookmarkStart w:id="24" w:name="_Toc153457647"/>
      <w:bookmarkEnd w:id="9"/>
      <w:r>
        <w:lastRenderedPageBreak/>
        <w:t>PRUEBAS DE FUNCIONAMIENTO Y DOCUMENTACIÓN AS-BUILT</w:t>
      </w:r>
      <w:bookmarkEnd w:id="24"/>
    </w:p>
    <w:p w14:paraId="61AF413D" w14:textId="52C2CD2F" w:rsidR="002615C6" w:rsidRDefault="002615C6" w:rsidP="001A52CE">
      <w:pPr>
        <w:spacing w:before="240"/>
        <w:ind w:left="709" w:right="567"/>
      </w:pPr>
      <w:r>
        <w:t xml:space="preserve">Las certificaciones parciales se abonarán una vez comprobada la comunicación </w:t>
      </w:r>
      <w:r w:rsidR="00356315">
        <w:t xml:space="preserve">y configuración </w:t>
      </w:r>
      <w:r>
        <w:t xml:space="preserve">efectiva </w:t>
      </w:r>
      <w:r w:rsidR="00356315">
        <w:t>de cada cámara</w:t>
      </w:r>
      <w:r>
        <w:t>, de forma que una vez se garantice la calidad de las comunicaciones, se pueda dar por concluida la puesta en marcha</w:t>
      </w:r>
      <w:r w:rsidR="00B40DFC">
        <w:t>.</w:t>
      </w:r>
    </w:p>
    <w:p w14:paraId="05522D93" w14:textId="52A13C55" w:rsidR="00680973" w:rsidRDefault="00680973" w:rsidP="00680973">
      <w:pPr>
        <w:spacing w:before="240"/>
        <w:ind w:left="709" w:right="567"/>
      </w:pPr>
      <w:r>
        <w:t xml:space="preserve">Los equipos por retirar serán entregados a </w:t>
      </w:r>
      <w:proofErr w:type="spellStart"/>
      <w:r>
        <w:t>Gipuzkoako</w:t>
      </w:r>
      <w:proofErr w:type="spellEnd"/>
      <w:r>
        <w:t xml:space="preserve"> </w:t>
      </w:r>
      <w:proofErr w:type="spellStart"/>
      <w:r>
        <w:t>Urak</w:t>
      </w:r>
      <w:proofErr w:type="spellEnd"/>
      <w:r w:rsidR="003E68DB">
        <w:t xml:space="preserve"> S.A.</w:t>
      </w:r>
      <w:r>
        <w:t xml:space="preserve"> en el almacén del que dispone en la </w:t>
      </w:r>
      <w:r w:rsidR="00356315">
        <w:t xml:space="preserve">ETAP de </w:t>
      </w:r>
      <w:proofErr w:type="spellStart"/>
      <w:r w:rsidR="00356315">
        <w:t>Ibiur</w:t>
      </w:r>
      <w:proofErr w:type="spellEnd"/>
      <w:r w:rsidR="00356315">
        <w:t xml:space="preserve"> </w:t>
      </w:r>
      <w:r>
        <w:t>y en caso de considerarlos fuera de uso, serán retirados a gestor autorizado, con los correspondientes certificados de gestión de residuos.</w:t>
      </w:r>
    </w:p>
    <w:p w14:paraId="0F8C1031" w14:textId="77777777" w:rsidR="0045131A" w:rsidRPr="000F6D35" w:rsidRDefault="0045131A" w:rsidP="1FE587DD">
      <w:pPr>
        <w:pStyle w:val="Ttulo2"/>
        <w:numPr>
          <w:ilvl w:val="0"/>
          <w:numId w:val="1"/>
        </w:numPr>
        <w:rPr>
          <w:b w:val="0"/>
        </w:rPr>
      </w:pPr>
      <w:bookmarkStart w:id="25" w:name="_Toc153457648"/>
      <w:r>
        <w:t>DOCUMENTACIÓN</w:t>
      </w:r>
      <w:bookmarkEnd w:id="25"/>
    </w:p>
    <w:p w14:paraId="6AE4FBB5" w14:textId="2492889F" w:rsidR="001B59B2" w:rsidRDefault="001B59B2" w:rsidP="001B59B2">
      <w:pPr>
        <w:ind w:left="709" w:right="567"/>
      </w:pPr>
      <w:r>
        <w:t xml:space="preserve">Previa a la liquidación de la obra, correspondiente con hasta el 30% del presupuesto, se hará entrega del dossier correspondiente a la documentación </w:t>
      </w:r>
      <w:r w:rsidR="00411DAC">
        <w:t>A</w:t>
      </w:r>
      <w:r>
        <w:t>s-</w:t>
      </w:r>
      <w:proofErr w:type="spellStart"/>
      <w:r>
        <w:t>built</w:t>
      </w:r>
      <w:proofErr w:type="spellEnd"/>
      <w:r>
        <w:t>, que contenga los siguientes documentos:</w:t>
      </w:r>
    </w:p>
    <w:p w14:paraId="70C8421F" w14:textId="25A83CCC" w:rsidR="00FD424E" w:rsidRDefault="00FD424E" w:rsidP="00FD424E">
      <w:pPr>
        <w:ind w:left="709" w:right="567"/>
      </w:pPr>
      <w:r>
        <w:t>Se suministrará un juego completo de documentos y planos encuadernado para registro de la obra según construida. Deberá quedar claramente registrada la forma y el contenido del trabajo realizado por el Contratista.</w:t>
      </w:r>
    </w:p>
    <w:p w14:paraId="33CD4076" w14:textId="348E040C" w:rsidR="00FD424E" w:rsidRDefault="00FD424E" w:rsidP="00FD424E">
      <w:pPr>
        <w:ind w:left="709" w:right="567"/>
      </w:pPr>
      <w:r>
        <w:t>La documentación se entregará tanto en formato papel como digital. Esta documentación deberá contener, como mínimo, la siguiente información:</w:t>
      </w:r>
    </w:p>
    <w:p w14:paraId="163E4504" w14:textId="77777777" w:rsidR="00FD424E" w:rsidRDefault="00FD424E" w:rsidP="00FD424E">
      <w:pPr>
        <w:pStyle w:val="Prrafodelista"/>
        <w:numPr>
          <w:ilvl w:val="0"/>
          <w:numId w:val="27"/>
        </w:numPr>
        <w:ind w:right="567"/>
      </w:pPr>
      <w:r>
        <w:t>Memoria descriptiva del sistema.</w:t>
      </w:r>
    </w:p>
    <w:p w14:paraId="32B7D55D" w14:textId="679E3C89" w:rsidR="00FD424E" w:rsidRDefault="00FD424E" w:rsidP="00FD424E">
      <w:pPr>
        <w:pStyle w:val="Prrafodelista"/>
        <w:numPr>
          <w:ilvl w:val="0"/>
          <w:numId w:val="27"/>
        </w:numPr>
        <w:ind w:right="567"/>
      </w:pPr>
      <w:r>
        <w:t>Esquemas eléctricos en formato E-PLAN/AutoCAD.</w:t>
      </w:r>
    </w:p>
    <w:p w14:paraId="5E2B5760" w14:textId="77777777" w:rsidR="00FD424E" w:rsidRDefault="00FD424E" w:rsidP="00FD424E">
      <w:pPr>
        <w:pStyle w:val="Prrafodelista"/>
        <w:numPr>
          <w:ilvl w:val="1"/>
          <w:numId w:val="27"/>
        </w:numPr>
        <w:ind w:right="567"/>
      </w:pPr>
      <w:r>
        <w:t>Diagrama de ocupación del armario que aloja los sistemas de comunicaciones IP en sala de control, subestaciones y paradas.</w:t>
      </w:r>
    </w:p>
    <w:p w14:paraId="3FC3E068" w14:textId="77777777" w:rsidR="00FD424E" w:rsidRDefault="00FD424E" w:rsidP="00FD424E">
      <w:pPr>
        <w:pStyle w:val="Prrafodelista"/>
        <w:numPr>
          <w:ilvl w:val="1"/>
          <w:numId w:val="27"/>
        </w:numPr>
        <w:ind w:right="567"/>
      </w:pPr>
      <w:r>
        <w:t>Esquema de conexionado de los conmutadores.</w:t>
      </w:r>
    </w:p>
    <w:p w14:paraId="707F4949" w14:textId="16EEB858" w:rsidR="00FD424E" w:rsidRDefault="00FD424E" w:rsidP="00FD424E">
      <w:pPr>
        <w:pStyle w:val="Prrafodelista"/>
        <w:numPr>
          <w:ilvl w:val="1"/>
          <w:numId w:val="27"/>
        </w:numPr>
        <w:ind w:right="567"/>
      </w:pPr>
      <w:r>
        <w:t>Identificación de interfaces instalados en cada conmutador, registrando las fibras ópticas o los equipos de comunicaciones a los que se conecta cada interfaz.</w:t>
      </w:r>
    </w:p>
    <w:p w14:paraId="59B292D5" w14:textId="0AC442D2" w:rsidR="00FD424E" w:rsidRDefault="00FD424E" w:rsidP="00FD424E">
      <w:pPr>
        <w:pStyle w:val="Prrafodelista"/>
        <w:numPr>
          <w:ilvl w:val="0"/>
          <w:numId w:val="27"/>
        </w:numPr>
        <w:ind w:right="567"/>
      </w:pPr>
      <w:r>
        <w:t>Listado de señales actualizado, con consignas de funcionamiento y alarmas.</w:t>
      </w:r>
    </w:p>
    <w:p w14:paraId="0FE52398" w14:textId="77777777" w:rsidR="00FD424E" w:rsidRDefault="00FD424E" w:rsidP="00FD424E">
      <w:pPr>
        <w:pStyle w:val="Prrafodelista"/>
        <w:numPr>
          <w:ilvl w:val="0"/>
          <w:numId w:val="27"/>
        </w:numPr>
        <w:ind w:right="567"/>
      </w:pPr>
      <w:r>
        <w:t xml:space="preserve">Parámetros de configuración de los conmutadores (direcciones IP, VLAN, </w:t>
      </w:r>
      <w:proofErr w:type="spellStart"/>
      <w:r>
        <w:t>QoS</w:t>
      </w:r>
      <w:proofErr w:type="spellEnd"/>
      <w:r>
        <w:t>, etc.).</w:t>
      </w:r>
    </w:p>
    <w:p w14:paraId="37FB1130" w14:textId="77777777" w:rsidR="00FD424E" w:rsidRDefault="00FD424E" w:rsidP="00FD424E">
      <w:pPr>
        <w:pStyle w:val="Prrafodelista"/>
        <w:numPr>
          <w:ilvl w:val="0"/>
          <w:numId w:val="27"/>
        </w:numPr>
        <w:ind w:right="567"/>
      </w:pPr>
      <w:r>
        <w:t>Información técnica completa de los equipos instalados, incluyendo catálogos y manuales.</w:t>
      </w:r>
    </w:p>
    <w:p w14:paraId="14E64B67" w14:textId="77777777" w:rsidR="00FD424E" w:rsidRDefault="00FD424E" w:rsidP="00FD424E">
      <w:pPr>
        <w:pStyle w:val="Prrafodelista"/>
        <w:numPr>
          <w:ilvl w:val="0"/>
          <w:numId w:val="27"/>
        </w:numPr>
        <w:ind w:right="567"/>
      </w:pPr>
      <w:r>
        <w:t>Relación detallada de proveedores de los equipos y de suministradores de repuestos.</w:t>
      </w:r>
    </w:p>
    <w:p w14:paraId="2144F54D" w14:textId="77777777" w:rsidR="00FD424E" w:rsidRDefault="00FD424E" w:rsidP="00FD424E">
      <w:pPr>
        <w:pStyle w:val="Prrafodelista"/>
        <w:numPr>
          <w:ilvl w:val="0"/>
          <w:numId w:val="27"/>
        </w:numPr>
        <w:ind w:right="567"/>
      </w:pPr>
      <w:r>
        <w:t>Manual de instalación y configuración del sistema.</w:t>
      </w:r>
    </w:p>
    <w:p w14:paraId="1C52D043" w14:textId="77777777" w:rsidR="00FD424E" w:rsidRDefault="00FD424E" w:rsidP="00FD424E">
      <w:pPr>
        <w:pStyle w:val="Prrafodelista"/>
        <w:numPr>
          <w:ilvl w:val="0"/>
          <w:numId w:val="27"/>
        </w:numPr>
        <w:ind w:right="567"/>
      </w:pPr>
      <w:r>
        <w:t>Manual de uso y gestión del sistema.</w:t>
      </w:r>
    </w:p>
    <w:p w14:paraId="040F8CFF" w14:textId="77777777" w:rsidR="00FD424E" w:rsidRDefault="00FD424E" w:rsidP="00FD424E">
      <w:pPr>
        <w:pStyle w:val="Prrafodelista"/>
        <w:numPr>
          <w:ilvl w:val="0"/>
          <w:numId w:val="27"/>
        </w:numPr>
        <w:ind w:right="567"/>
      </w:pPr>
      <w:r>
        <w:t>Manual de mantenimiento, tanto preventivo (indicando la periodicidad con que deben efectuarse los trabajos aconsejados) como correctivo, de cada uno de los equipos instalados. Incluirá aquellas operaciones sencillas de comprobación que deben efectuarse. Este manual dividido en sus diferentes capítulos recogerá:</w:t>
      </w:r>
    </w:p>
    <w:p w14:paraId="7E56186B" w14:textId="77777777" w:rsidR="00FD424E" w:rsidRDefault="00FD424E" w:rsidP="00FD424E">
      <w:pPr>
        <w:pStyle w:val="Prrafodelista"/>
        <w:numPr>
          <w:ilvl w:val="1"/>
          <w:numId w:val="27"/>
        </w:numPr>
        <w:ind w:right="567"/>
      </w:pPr>
      <w:r>
        <w:t>Mantenimiento de elementos mecánicos.</w:t>
      </w:r>
    </w:p>
    <w:p w14:paraId="4A395F17" w14:textId="6ED60632" w:rsidR="00FD424E" w:rsidRDefault="00FD424E" w:rsidP="00FD424E">
      <w:pPr>
        <w:pStyle w:val="Prrafodelista"/>
        <w:numPr>
          <w:ilvl w:val="1"/>
          <w:numId w:val="27"/>
        </w:numPr>
        <w:ind w:right="567"/>
      </w:pPr>
      <w:r>
        <w:t>Mantenimiento de elementos eléctricos y electrónicos, sus revisiones y modos de reparación y/o sustitución.</w:t>
      </w:r>
    </w:p>
    <w:p w14:paraId="31E274F9" w14:textId="310E33B0" w:rsidR="002D0591" w:rsidRDefault="002D0591" w:rsidP="002D0591">
      <w:pPr>
        <w:pStyle w:val="Prrafodelista"/>
        <w:numPr>
          <w:ilvl w:val="0"/>
          <w:numId w:val="27"/>
        </w:numPr>
        <w:ind w:right="567"/>
      </w:pPr>
      <w:r>
        <w:t>Vida útil de los elementos susceptibles de desajuste y las recomendaciones de los periodos de sustitución.</w:t>
      </w:r>
    </w:p>
    <w:p w14:paraId="57AE53FD" w14:textId="548E47EB" w:rsidR="002D0591" w:rsidRDefault="002D0591" w:rsidP="002D0591">
      <w:pPr>
        <w:pStyle w:val="Prrafodelista"/>
        <w:numPr>
          <w:ilvl w:val="1"/>
          <w:numId w:val="27"/>
        </w:numPr>
        <w:ind w:right="567"/>
      </w:pPr>
      <w:r>
        <w:t>Relación de las averías más frecuentes de cada equipo.</w:t>
      </w:r>
    </w:p>
    <w:p w14:paraId="55D90174" w14:textId="04575F1F" w:rsidR="002D0591" w:rsidRDefault="002D0591" w:rsidP="002D0591">
      <w:pPr>
        <w:pStyle w:val="Prrafodelista"/>
        <w:numPr>
          <w:ilvl w:val="1"/>
          <w:numId w:val="27"/>
        </w:numPr>
        <w:ind w:right="567"/>
      </w:pPr>
      <w:r>
        <w:t>Ajustes periódicos necesarios.</w:t>
      </w:r>
    </w:p>
    <w:p w14:paraId="2FAE6E63" w14:textId="4F28A8FC" w:rsidR="002D0591" w:rsidRDefault="002D0591" w:rsidP="002D0591">
      <w:pPr>
        <w:pStyle w:val="Prrafodelista"/>
        <w:numPr>
          <w:ilvl w:val="1"/>
          <w:numId w:val="27"/>
        </w:numPr>
        <w:ind w:right="567"/>
      </w:pPr>
      <w:r>
        <w:t>Resultados de las pruebas realizadas.</w:t>
      </w:r>
    </w:p>
    <w:p w14:paraId="3DB8F4E4" w14:textId="0D85599C" w:rsidR="00A028BE" w:rsidRPr="00A028BE" w:rsidRDefault="00A028BE" w:rsidP="00A028BE">
      <w:pPr>
        <w:pStyle w:val="Ttulo2"/>
        <w:numPr>
          <w:ilvl w:val="0"/>
          <w:numId w:val="1"/>
        </w:numPr>
      </w:pPr>
      <w:bookmarkStart w:id="26" w:name="_Toc153457649"/>
      <w:r>
        <w:lastRenderedPageBreak/>
        <w:t>FORMACIÓN DEL USUARIO</w:t>
      </w:r>
      <w:bookmarkEnd w:id="26"/>
    </w:p>
    <w:p w14:paraId="2E919375" w14:textId="4AC9FF1B" w:rsidR="00A028BE" w:rsidRDefault="00A028BE" w:rsidP="00A028BE">
      <w:pPr>
        <w:ind w:left="709" w:right="567"/>
      </w:pPr>
      <w:r>
        <w:t>A la finalización de la instalación se impartirá un curso al personal propuesto por la Propiedad que se vaya a hacer cargo de la instalación, con objeto de que consiga un conocimiento completo de la instalación realizada, operatividad de esta y configuración y manejo de los equipos instalados.</w:t>
      </w:r>
    </w:p>
    <w:p w14:paraId="56C3FD39" w14:textId="77777777" w:rsidR="00A028BE" w:rsidRDefault="00A028BE" w:rsidP="00A028BE">
      <w:pPr>
        <w:ind w:left="709" w:right="567"/>
      </w:pPr>
      <w:r>
        <w:t>El personal del Contratista o fabricante que imparta el curso deberá tener una experiencia mínima de tres (3) años en la configuración e instalación del equipamiento instalado.</w:t>
      </w:r>
    </w:p>
    <w:p w14:paraId="57DF1212" w14:textId="3B252722" w:rsidR="00A028BE" w:rsidRDefault="00A028BE" w:rsidP="00A028BE">
      <w:pPr>
        <w:ind w:left="709" w:right="567"/>
      </w:pPr>
      <w:r>
        <w:t>El curso de formación deberá ser realizado apoyándose en documentación técnica y manuales que el Contratista deberá haber elaborado con anterioridad a la impartición de la formación.</w:t>
      </w:r>
    </w:p>
    <w:p w14:paraId="3036AF89" w14:textId="20BD1A6A" w:rsidR="00A028BE" w:rsidRDefault="00A028BE" w:rsidP="00A028BE">
      <w:pPr>
        <w:ind w:left="709" w:right="567"/>
      </w:pPr>
      <w:r>
        <w:t xml:space="preserve">Tanto el profesorado asignado al curso como el temario </w:t>
      </w:r>
      <w:r w:rsidR="00221686">
        <w:t>de este</w:t>
      </w:r>
      <w:r>
        <w:t xml:space="preserve"> deberá ser aprobado por la Propiedad.</w:t>
      </w:r>
    </w:p>
    <w:p w14:paraId="05053E84" w14:textId="4CA6A5E2" w:rsidR="002D0591" w:rsidRDefault="00A028BE" w:rsidP="00A028BE">
      <w:pPr>
        <w:ind w:left="709" w:right="567"/>
      </w:pPr>
      <w:r>
        <w:t>La formación se realizará en las dependencias que determine la Propiedad.</w:t>
      </w:r>
    </w:p>
    <w:p w14:paraId="421B171E" w14:textId="77777777" w:rsidR="00A028BE" w:rsidRDefault="00A028BE" w:rsidP="002D0591">
      <w:pPr>
        <w:ind w:right="567"/>
      </w:pPr>
    </w:p>
    <w:p w14:paraId="16DFB99E" w14:textId="364C85BA" w:rsidR="001B32E9" w:rsidRDefault="00A05E0F" w:rsidP="00A05E0F">
      <w:r>
        <w:br w:type="page"/>
      </w:r>
      <w:r w:rsidR="001B32E9">
        <w:rPr>
          <w:noProof/>
        </w:rPr>
        <mc:AlternateContent>
          <mc:Choice Requires="wps">
            <w:drawing>
              <wp:anchor distT="0" distB="0" distL="114300" distR="114300" simplePos="0" relativeHeight="251658240" behindDoc="0" locked="0" layoutInCell="1" allowOverlap="1" wp14:anchorId="03952F57" wp14:editId="0D45C25F">
                <wp:simplePos x="0" y="0"/>
                <wp:positionH relativeFrom="margin">
                  <wp:posOffset>360045</wp:posOffset>
                </wp:positionH>
                <wp:positionV relativeFrom="paragraph">
                  <wp:posOffset>10253980</wp:posOffset>
                </wp:positionV>
                <wp:extent cx="3665855" cy="276225"/>
                <wp:effectExtent l="0" t="0" r="0" b="0"/>
                <wp:wrapNone/>
                <wp:docPr id="7"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5855"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D8AD78" w14:textId="77777777" w:rsidR="001B32E9" w:rsidRPr="0007037F" w:rsidRDefault="001B32E9" w:rsidP="001B32E9">
                            <w:pPr>
                              <w:rPr>
                                <w:color w:val="D5DCE4"/>
                                <w:sz w:val="16"/>
                                <w:szCs w:val="16"/>
                              </w:rPr>
                            </w:pPr>
                            <w:r w:rsidRPr="0007037F">
                              <w:rPr>
                                <w:color w:val="D5DCE4"/>
                                <w:sz w:val="16"/>
                                <w:szCs w:val="16"/>
                              </w:rPr>
                              <w:t>Pliego de prescripciones técnicas generales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3952F57" id="_x0000_t202" coordsize="21600,21600" o:spt="202" path="m,l,21600r21600,l21600,xe">
                <v:stroke joinstyle="miter"/>
                <v:path gradientshapeok="t" o:connecttype="rect"/>
              </v:shapetype>
              <v:shape id="Cuadro de texto 7" o:spid="_x0000_s1026" type="#_x0000_t202" style="position:absolute;margin-left:28.35pt;margin-top:807.4pt;width:288.65pt;height:21.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" filled="f" stroked="f">
                <v:textbox>
                  <w:txbxContent>
                    <w:p w14:paraId="28D8AD78" w14:textId="77777777" w:rsidR="001B32E9" w:rsidRPr="0007037F" w:rsidRDefault="001B32E9" w:rsidP="001B32E9">
                      <w:pPr>
                        <w:rPr>
                          <w:color w:val="D5DCE4"/>
                          <w:sz w:val="16"/>
                          <w:szCs w:val="16"/>
                        </w:rPr>
                      </w:pPr>
                      <w:r w:rsidRPr="0007037F">
                        <w:rPr>
                          <w:color w:val="D5DCE4"/>
                          <w:sz w:val="16"/>
                          <w:szCs w:val="16"/>
                        </w:rPr>
                        <w:t>Pliego de prescripciones técnicas generales</w:t>
                      </w:r>
                    </w:p>
                  </w:txbxContent>
                </v:textbox>
                <w10:wrap anchorx="margin"/>
              </v:shape>
            </w:pict>
          </mc:Fallback>
        </mc:AlternateContent>
      </w:r>
    </w:p>
    <w:p w14:paraId="4B6907A5" w14:textId="56990FD9" w:rsidR="001B32E9" w:rsidRPr="003E68DB" w:rsidRDefault="001B32E9" w:rsidP="00CB042D">
      <w:pPr>
        <w:rPr>
          <w:noProof/>
        </w:rPr>
      </w:pPr>
    </w:p>
    <w:p w14:paraId="054F17EB" w14:textId="77777777" w:rsidR="002D523E" w:rsidRDefault="002D523E" w:rsidP="002D523E">
      <w:pPr>
        <w:pStyle w:val="Ttulo2"/>
        <w:numPr>
          <w:ilvl w:val="0"/>
          <w:numId w:val="1"/>
        </w:numPr>
      </w:pPr>
      <w:bookmarkStart w:id="27" w:name="_Toc103933079"/>
      <w:bookmarkStart w:id="28" w:name="_Toc153457650"/>
      <w:r>
        <w:t>NORMATIVA DE APLICACIÓN</w:t>
      </w:r>
      <w:bookmarkEnd w:id="27"/>
      <w:bookmarkEnd w:id="28"/>
    </w:p>
    <w:p w14:paraId="37206982" w14:textId="77777777" w:rsidR="00A05E0F" w:rsidRPr="00095DF3" w:rsidRDefault="00A05E0F" w:rsidP="00A05E0F">
      <w:pPr>
        <w:ind w:left="709" w:right="567"/>
      </w:pPr>
      <w:r w:rsidRPr="00095DF3">
        <w:t>En la ejecución de la obra se deberá seguir toda la legislación, la normativa vigente que por cualquier concepto sea de aplicación</w:t>
      </w:r>
      <w:r>
        <w:t>, y las especificaciones técnicas descritas en el presente pliego de prescripciones técnicas particulares.</w:t>
      </w:r>
    </w:p>
    <w:p w14:paraId="717C7BF0" w14:textId="77777777" w:rsidR="00A05E0F" w:rsidRPr="00095DF3" w:rsidRDefault="00A05E0F" w:rsidP="00A05E0F">
      <w:pPr>
        <w:ind w:left="709" w:right="567"/>
      </w:pPr>
      <w:r w:rsidRPr="00095DF3">
        <w:t xml:space="preserve">También serán aplicables todos los procedimientos constructivos y normativos, así como el cuadro de precios, y reglamentos que tiene en vigor </w:t>
      </w:r>
      <w:proofErr w:type="spellStart"/>
      <w:r w:rsidRPr="00095DF3">
        <w:t>Gipuzkoako</w:t>
      </w:r>
      <w:proofErr w:type="spellEnd"/>
      <w:r w:rsidRPr="00095DF3">
        <w:t xml:space="preserve"> </w:t>
      </w:r>
      <w:proofErr w:type="spellStart"/>
      <w:r w:rsidRPr="00095DF3">
        <w:t>Ur</w:t>
      </w:r>
      <w:proofErr w:type="spellEnd"/>
      <w:r w:rsidRPr="00095DF3">
        <w:t xml:space="preserve"> </w:t>
      </w:r>
      <w:proofErr w:type="spellStart"/>
      <w:r w:rsidRPr="00095DF3">
        <w:t>Kontsortzioa-Gipuzkoako</w:t>
      </w:r>
      <w:proofErr w:type="spellEnd"/>
      <w:r w:rsidRPr="00095DF3">
        <w:t xml:space="preserve"> </w:t>
      </w:r>
      <w:proofErr w:type="spellStart"/>
      <w:r w:rsidRPr="00095DF3">
        <w:t>Urak</w:t>
      </w:r>
      <w:proofErr w:type="spellEnd"/>
      <w:r w:rsidRPr="00095DF3">
        <w:t>.</w:t>
      </w:r>
    </w:p>
    <w:p w14:paraId="5D810863" w14:textId="6A177B6B" w:rsidR="00A05E0F" w:rsidRDefault="00A05E0F" w:rsidP="00A05E0F">
      <w:pPr>
        <w:ind w:left="709" w:right="567"/>
      </w:pPr>
      <w:r w:rsidRPr="00095DF3">
        <w:t>El contratista adjudicatario de las obras será conocedor de dichos documentos</w:t>
      </w:r>
      <w:r>
        <w:t>, así como de todos los incluidos en el proyecto,</w:t>
      </w:r>
      <w:r w:rsidRPr="00095DF3">
        <w:t xml:space="preserve"> y no podrá alegar desconocimiento para su cumplimiento.</w:t>
      </w:r>
    </w:p>
    <w:p w14:paraId="46554805" w14:textId="30B2FC2D" w:rsidR="002D523E" w:rsidRDefault="002D523E" w:rsidP="002D523E">
      <w:pPr>
        <w:ind w:left="709" w:right="567"/>
      </w:pPr>
      <w:r>
        <w:t>Se deben considerar las siguientes normativas, decretos y directivas a la hora de diseñar la instalación, en su versión más actualizada:</w:t>
      </w:r>
    </w:p>
    <w:p w14:paraId="0940C783" w14:textId="7284EE1D" w:rsidR="001B32E9" w:rsidRDefault="002D523E" w:rsidP="003676AB">
      <w:pPr>
        <w:pStyle w:val="Prrafodelista"/>
        <w:numPr>
          <w:ilvl w:val="0"/>
          <w:numId w:val="13"/>
        </w:numPr>
        <w:ind w:right="567"/>
      </w:pPr>
      <w:r>
        <w:t>Reglamento Electrotécnico para Baja Tensión de 2 de agosto de 2.002 e Instrucciones Técnicas Complementarias ITC-BT. RD 842/2002.</w:t>
      </w:r>
    </w:p>
    <w:p w14:paraId="1BC0C11E" w14:textId="038C7DA6" w:rsidR="003676AB" w:rsidRDefault="003676AB" w:rsidP="003676AB">
      <w:pPr>
        <w:pStyle w:val="Prrafodelista"/>
        <w:numPr>
          <w:ilvl w:val="0"/>
          <w:numId w:val="13"/>
        </w:numPr>
        <w:ind w:right="567"/>
      </w:pPr>
      <w:r>
        <w:t>UNE EN 50310 Aplicación de las redes equipotenciales y de las puestas a tierra en los edificios con equipos de tecnologías de información</w:t>
      </w:r>
    </w:p>
    <w:p w14:paraId="1652DF46" w14:textId="1823DBE4" w:rsidR="003676AB" w:rsidRDefault="003676AB" w:rsidP="003676AB">
      <w:pPr>
        <w:pStyle w:val="Prrafodelista"/>
        <w:numPr>
          <w:ilvl w:val="0"/>
          <w:numId w:val="13"/>
        </w:numPr>
        <w:ind w:right="567"/>
      </w:pPr>
      <w:r>
        <w:t>Serie de Normas UNE EN 50173 Tecnología de la Información. Sistema de Cableado Genérico</w:t>
      </w:r>
    </w:p>
    <w:p w14:paraId="7B16D573" w14:textId="7D79B985" w:rsidR="003676AB" w:rsidRDefault="003676AB" w:rsidP="003676AB">
      <w:pPr>
        <w:pStyle w:val="Prrafodelista"/>
        <w:numPr>
          <w:ilvl w:val="0"/>
          <w:numId w:val="13"/>
        </w:numPr>
        <w:ind w:right="567"/>
      </w:pPr>
      <w:r>
        <w:t>UNE EN 50174-1 Tecnología de información. Instalación del cableado. Especificación y aseguramiento de calidad</w:t>
      </w:r>
    </w:p>
    <w:p w14:paraId="5BB9AAF7" w14:textId="632A1074" w:rsidR="003676AB" w:rsidRDefault="003676AB" w:rsidP="003676AB">
      <w:pPr>
        <w:pStyle w:val="Prrafodelista"/>
        <w:numPr>
          <w:ilvl w:val="0"/>
          <w:numId w:val="13"/>
        </w:numPr>
        <w:ind w:right="567"/>
      </w:pPr>
      <w:r>
        <w:t>UNE EN 50174-2 Tecnología de información. Instalación del cableado. Métodos de planificación de la instalación en el interior de los edificios</w:t>
      </w:r>
    </w:p>
    <w:p w14:paraId="3EF87323" w14:textId="36316C56" w:rsidR="003676AB" w:rsidRDefault="003676AB" w:rsidP="003676AB">
      <w:pPr>
        <w:pStyle w:val="Prrafodelista"/>
        <w:numPr>
          <w:ilvl w:val="0"/>
          <w:numId w:val="13"/>
        </w:numPr>
        <w:ind w:right="567"/>
      </w:pPr>
      <w:r>
        <w:t>UNE EN 50265. Métodos de ensayo comunes para cables sometidos al fuego. Ensayo de resistencia a la propagación vertical de la llama para un conductor individual aislado o cable.</w:t>
      </w:r>
    </w:p>
    <w:p w14:paraId="754AD0E3" w14:textId="3BFD693C" w:rsidR="003676AB" w:rsidRDefault="003676AB" w:rsidP="003676AB">
      <w:pPr>
        <w:pStyle w:val="Prrafodelista"/>
        <w:numPr>
          <w:ilvl w:val="0"/>
          <w:numId w:val="13"/>
        </w:numPr>
        <w:ind w:right="567"/>
      </w:pPr>
      <w:r>
        <w:t>UNE EN 50266-2 Métodos de ensayo comunes para cables sometidos al fuego. Ensayo de propagación vertical de la llama de cables colocados en capas en posición vertical.</w:t>
      </w:r>
    </w:p>
    <w:p w14:paraId="03E13E87" w14:textId="3FE7DCCF" w:rsidR="003676AB" w:rsidRDefault="003676AB" w:rsidP="003676AB">
      <w:pPr>
        <w:pStyle w:val="Prrafodelista"/>
        <w:numPr>
          <w:ilvl w:val="0"/>
          <w:numId w:val="13"/>
        </w:numPr>
        <w:ind w:right="567"/>
      </w:pPr>
      <w:r>
        <w:t>UNE EN 50267-2 Métodos de ensayo comunes para cables sometidos al fuego. Ensayo de gases desprendidos durante la combustión de materiales procedentes de los cables</w:t>
      </w:r>
    </w:p>
    <w:p w14:paraId="050EB816" w14:textId="3E9A0465" w:rsidR="003676AB" w:rsidRDefault="003676AB" w:rsidP="003676AB">
      <w:pPr>
        <w:pStyle w:val="Prrafodelista"/>
        <w:numPr>
          <w:ilvl w:val="0"/>
          <w:numId w:val="13"/>
        </w:numPr>
        <w:ind w:right="567"/>
      </w:pPr>
      <w:r>
        <w:t>UNE EN 50268-2 Métodos de ensayo comunes para cables sometidos al fuego. Medida de la densidad de los humos emitidos por cables en combustión bajo condiciones definidas</w:t>
      </w:r>
    </w:p>
    <w:p w14:paraId="6C79FBEC" w14:textId="51F7A81F" w:rsidR="003676AB" w:rsidRDefault="003676AB" w:rsidP="003676AB">
      <w:pPr>
        <w:pStyle w:val="Prrafodelista"/>
        <w:numPr>
          <w:ilvl w:val="0"/>
          <w:numId w:val="13"/>
        </w:numPr>
        <w:ind w:right="567"/>
      </w:pPr>
      <w:r>
        <w:t xml:space="preserve">UNE EN 50346 Tecnología de información. Instalación del cableado – Verificación del </w:t>
      </w:r>
      <w:proofErr w:type="spellStart"/>
      <w:r>
        <w:t>cab</w:t>
      </w:r>
      <w:proofErr w:type="spellEnd"/>
      <w:r>
        <w:t xml:space="preserve"> instalado.</w:t>
      </w:r>
    </w:p>
    <w:p w14:paraId="24B79233" w14:textId="1EAB15F0" w:rsidR="003676AB" w:rsidRDefault="003676AB" w:rsidP="003676AB">
      <w:pPr>
        <w:pStyle w:val="Prrafodelista"/>
        <w:numPr>
          <w:ilvl w:val="0"/>
          <w:numId w:val="13"/>
        </w:numPr>
        <w:ind w:right="567"/>
      </w:pPr>
      <w:r>
        <w:t xml:space="preserve">ISO/IEC IS 11801 Ed. 2.1. </w:t>
      </w:r>
      <w:proofErr w:type="spellStart"/>
      <w:r>
        <w:t>Information</w:t>
      </w:r>
      <w:proofErr w:type="spellEnd"/>
      <w:r>
        <w:t xml:space="preserve"> </w:t>
      </w:r>
      <w:proofErr w:type="spellStart"/>
      <w:r>
        <w:t>technology</w:t>
      </w:r>
      <w:proofErr w:type="spellEnd"/>
      <w:r>
        <w:t xml:space="preserve"> – </w:t>
      </w:r>
      <w:proofErr w:type="spellStart"/>
      <w:r>
        <w:t>Generic</w:t>
      </w:r>
      <w:proofErr w:type="spellEnd"/>
      <w:r>
        <w:t xml:space="preserve"> </w:t>
      </w:r>
      <w:proofErr w:type="spellStart"/>
      <w:r>
        <w:t>cabling</w:t>
      </w:r>
      <w:proofErr w:type="spellEnd"/>
      <w:r>
        <w:t xml:space="preserve"> </w:t>
      </w:r>
      <w:proofErr w:type="spellStart"/>
      <w:r>
        <w:t>for</w:t>
      </w:r>
      <w:proofErr w:type="spellEnd"/>
      <w:r>
        <w:t xml:space="preserve"> </w:t>
      </w:r>
      <w:proofErr w:type="spellStart"/>
      <w:r>
        <w:t>customer</w:t>
      </w:r>
      <w:proofErr w:type="spellEnd"/>
      <w:r>
        <w:t xml:space="preserve"> premises</w:t>
      </w:r>
    </w:p>
    <w:p w14:paraId="43D63F36" w14:textId="304A5341" w:rsidR="003676AB" w:rsidRDefault="003676AB" w:rsidP="003676AB">
      <w:pPr>
        <w:pStyle w:val="Prrafodelista"/>
        <w:numPr>
          <w:ilvl w:val="0"/>
          <w:numId w:val="13"/>
        </w:numPr>
        <w:ind w:right="567"/>
      </w:pPr>
      <w:r>
        <w:t xml:space="preserve">ISO/IEC IS 14763-1 </w:t>
      </w:r>
      <w:proofErr w:type="spellStart"/>
      <w:r>
        <w:t>Information</w:t>
      </w:r>
      <w:proofErr w:type="spellEnd"/>
      <w:r>
        <w:t xml:space="preserve"> </w:t>
      </w:r>
      <w:proofErr w:type="spellStart"/>
      <w:r>
        <w:t>technology</w:t>
      </w:r>
      <w:proofErr w:type="spellEnd"/>
      <w:r>
        <w:t xml:space="preserve"> – </w:t>
      </w:r>
      <w:proofErr w:type="spellStart"/>
      <w:r>
        <w:t>Implementation</w:t>
      </w:r>
      <w:proofErr w:type="spellEnd"/>
      <w:r>
        <w:t xml:space="preserve"> and </w:t>
      </w:r>
      <w:proofErr w:type="spellStart"/>
      <w:r>
        <w:t>operation</w:t>
      </w:r>
      <w:proofErr w:type="spellEnd"/>
      <w:r>
        <w:t xml:space="preserve"> </w:t>
      </w:r>
      <w:proofErr w:type="spellStart"/>
      <w:r>
        <w:t>of</w:t>
      </w:r>
      <w:proofErr w:type="spellEnd"/>
      <w:r>
        <w:t xml:space="preserve"> </w:t>
      </w:r>
      <w:proofErr w:type="spellStart"/>
      <w:r>
        <w:t>customer</w:t>
      </w:r>
      <w:proofErr w:type="spellEnd"/>
      <w:r>
        <w:t xml:space="preserve"> premises – </w:t>
      </w:r>
      <w:proofErr w:type="spellStart"/>
      <w:r>
        <w:t>Part</w:t>
      </w:r>
      <w:proofErr w:type="spellEnd"/>
      <w:r>
        <w:t xml:space="preserve"> 1: </w:t>
      </w:r>
      <w:proofErr w:type="spellStart"/>
      <w:r>
        <w:t>Administration</w:t>
      </w:r>
      <w:proofErr w:type="spellEnd"/>
    </w:p>
    <w:p w14:paraId="7CEA0D4E" w14:textId="63662B9C" w:rsidR="003676AB" w:rsidRDefault="003676AB" w:rsidP="00CB042D">
      <w:pPr>
        <w:pStyle w:val="Prrafodelista"/>
        <w:numPr>
          <w:ilvl w:val="0"/>
          <w:numId w:val="13"/>
        </w:numPr>
        <w:ind w:right="567"/>
      </w:pPr>
      <w:r>
        <w:t xml:space="preserve">ISO/IEC IS 14763-2 </w:t>
      </w:r>
      <w:proofErr w:type="spellStart"/>
      <w:r>
        <w:t>Information</w:t>
      </w:r>
      <w:proofErr w:type="spellEnd"/>
      <w:r>
        <w:t xml:space="preserve"> </w:t>
      </w:r>
      <w:proofErr w:type="spellStart"/>
      <w:r>
        <w:t>technology</w:t>
      </w:r>
      <w:proofErr w:type="spellEnd"/>
      <w:r>
        <w:t xml:space="preserve"> – </w:t>
      </w:r>
      <w:proofErr w:type="spellStart"/>
      <w:r>
        <w:t>Implementation</w:t>
      </w:r>
      <w:proofErr w:type="spellEnd"/>
      <w:r>
        <w:t xml:space="preserve"> and </w:t>
      </w:r>
      <w:proofErr w:type="spellStart"/>
      <w:r>
        <w:t>operation</w:t>
      </w:r>
      <w:proofErr w:type="spellEnd"/>
      <w:r>
        <w:t xml:space="preserve"> </w:t>
      </w:r>
      <w:proofErr w:type="spellStart"/>
      <w:r>
        <w:t>of</w:t>
      </w:r>
      <w:proofErr w:type="spellEnd"/>
      <w:r w:rsidR="00CB042D">
        <w:t xml:space="preserve"> </w:t>
      </w:r>
      <w:proofErr w:type="spellStart"/>
      <w:r>
        <w:t>customer</w:t>
      </w:r>
      <w:proofErr w:type="spellEnd"/>
      <w:r>
        <w:t xml:space="preserve"> premises – </w:t>
      </w:r>
      <w:proofErr w:type="spellStart"/>
      <w:r>
        <w:t>Part</w:t>
      </w:r>
      <w:proofErr w:type="spellEnd"/>
      <w:r>
        <w:t xml:space="preserve"> 2: </w:t>
      </w:r>
      <w:proofErr w:type="spellStart"/>
      <w:r>
        <w:t>Planning</w:t>
      </w:r>
      <w:proofErr w:type="spellEnd"/>
      <w:r>
        <w:t xml:space="preserve"> and </w:t>
      </w:r>
      <w:proofErr w:type="spellStart"/>
      <w:r>
        <w:t>installation</w:t>
      </w:r>
      <w:proofErr w:type="spellEnd"/>
    </w:p>
    <w:p w14:paraId="2D0A222A" w14:textId="5F0D91BB" w:rsidR="003676AB" w:rsidRDefault="003676AB" w:rsidP="00CB042D">
      <w:pPr>
        <w:pStyle w:val="Prrafodelista"/>
        <w:numPr>
          <w:ilvl w:val="0"/>
          <w:numId w:val="13"/>
        </w:numPr>
        <w:ind w:right="567"/>
      </w:pPr>
      <w:r>
        <w:t xml:space="preserve">ISO/IEC IS 14763-2 </w:t>
      </w:r>
      <w:proofErr w:type="spellStart"/>
      <w:r>
        <w:t>Information</w:t>
      </w:r>
      <w:proofErr w:type="spellEnd"/>
      <w:r>
        <w:t xml:space="preserve"> </w:t>
      </w:r>
      <w:proofErr w:type="spellStart"/>
      <w:r>
        <w:t>technology</w:t>
      </w:r>
      <w:proofErr w:type="spellEnd"/>
      <w:r>
        <w:t xml:space="preserve"> – </w:t>
      </w:r>
      <w:proofErr w:type="spellStart"/>
      <w:r>
        <w:t>Implementation</w:t>
      </w:r>
      <w:proofErr w:type="spellEnd"/>
      <w:r>
        <w:t xml:space="preserve"> and </w:t>
      </w:r>
      <w:proofErr w:type="spellStart"/>
      <w:r>
        <w:t>operation</w:t>
      </w:r>
      <w:proofErr w:type="spellEnd"/>
      <w:r>
        <w:t xml:space="preserve"> </w:t>
      </w:r>
      <w:proofErr w:type="spellStart"/>
      <w:r>
        <w:t>of</w:t>
      </w:r>
      <w:proofErr w:type="spellEnd"/>
      <w:r w:rsidR="00CB042D">
        <w:t xml:space="preserve"> </w:t>
      </w:r>
      <w:proofErr w:type="spellStart"/>
      <w:r>
        <w:t>customer</w:t>
      </w:r>
      <w:proofErr w:type="spellEnd"/>
      <w:r>
        <w:t xml:space="preserve"> premises – </w:t>
      </w:r>
      <w:proofErr w:type="spellStart"/>
      <w:r>
        <w:t>Part</w:t>
      </w:r>
      <w:proofErr w:type="spellEnd"/>
      <w:r>
        <w:t xml:space="preserve"> 3: </w:t>
      </w:r>
      <w:proofErr w:type="spellStart"/>
      <w:r>
        <w:t>Acceptance</w:t>
      </w:r>
      <w:proofErr w:type="spellEnd"/>
      <w:r>
        <w:t xml:space="preserve"> </w:t>
      </w:r>
      <w:proofErr w:type="spellStart"/>
      <w:r>
        <w:t>Testing</w:t>
      </w:r>
      <w:proofErr w:type="spellEnd"/>
      <w:r>
        <w:t xml:space="preserve"> </w:t>
      </w:r>
      <w:proofErr w:type="spellStart"/>
      <w:r>
        <w:t>for</w:t>
      </w:r>
      <w:proofErr w:type="spellEnd"/>
      <w:r>
        <w:t xml:space="preserve"> </w:t>
      </w:r>
      <w:proofErr w:type="spellStart"/>
      <w:r>
        <w:t>Optical</w:t>
      </w:r>
      <w:proofErr w:type="spellEnd"/>
      <w:r>
        <w:t xml:space="preserve"> </w:t>
      </w:r>
      <w:proofErr w:type="spellStart"/>
      <w:r>
        <w:t>Cabling</w:t>
      </w:r>
      <w:proofErr w:type="spellEnd"/>
    </w:p>
    <w:p w14:paraId="7AF6FD44" w14:textId="003AD283" w:rsidR="003676AB" w:rsidRDefault="003676AB" w:rsidP="00CB042D">
      <w:pPr>
        <w:pStyle w:val="Prrafodelista"/>
        <w:numPr>
          <w:ilvl w:val="0"/>
          <w:numId w:val="13"/>
        </w:numPr>
        <w:ind w:right="567"/>
      </w:pPr>
      <w:r>
        <w:t xml:space="preserve">IEC 61935-1 </w:t>
      </w:r>
      <w:proofErr w:type="spellStart"/>
      <w:r>
        <w:t>Generic</w:t>
      </w:r>
      <w:proofErr w:type="spellEnd"/>
      <w:r>
        <w:t xml:space="preserve"> </w:t>
      </w:r>
      <w:proofErr w:type="spellStart"/>
      <w:r>
        <w:t>cabling</w:t>
      </w:r>
      <w:proofErr w:type="spellEnd"/>
      <w:r>
        <w:t xml:space="preserve"> </w:t>
      </w:r>
      <w:proofErr w:type="spellStart"/>
      <w:r>
        <w:t>systems</w:t>
      </w:r>
      <w:proofErr w:type="spellEnd"/>
      <w:r>
        <w:t xml:space="preserve"> – </w:t>
      </w:r>
      <w:proofErr w:type="spellStart"/>
      <w:r>
        <w:t>Specification</w:t>
      </w:r>
      <w:proofErr w:type="spellEnd"/>
      <w:r>
        <w:t xml:space="preserve"> </w:t>
      </w:r>
      <w:proofErr w:type="spellStart"/>
      <w:r>
        <w:t>for</w:t>
      </w:r>
      <w:proofErr w:type="spellEnd"/>
      <w:r>
        <w:t xml:space="preserve"> </w:t>
      </w:r>
      <w:proofErr w:type="spellStart"/>
      <w:r>
        <w:t>the</w:t>
      </w:r>
      <w:proofErr w:type="spellEnd"/>
      <w:r>
        <w:t xml:space="preserve"> </w:t>
      </w:r>
      <w:proofErr w:type="spellStart"/>
      <w:r>
        <w:t>testing</w:t>
      </w:r>
      <w:proofErr w:type="spellEnd"/>
      <w:r>
        <w:t xml:space="preserve"> </w:t>
      </w:r>
      <w:proofErr w:type="spellStart"/>
      <w:r>
        <w:t>of</w:t>
      </w:r>
      <w:proofErr w:type="spellEnd"/>
      <w:r>
        <w:t xml:space="preserve"> </w:t>
      </w:r>
      <w:proofErr w:type="spellStart"/>
      <w:r>
        <w:t>balanced</w:t>
      </w:r>
      <w:proofErr w:type="spellEnd"/>
      <w:r w:rsidR="00CB042D">
        <w:t xml:space="preserve"> </w:t>
      </w:r>
      <w:proofErr w:type="spellStart"/>
      <w:r>
        <w:t>communication</w:t>
      </w:r>
      <w:proofErr w:type="spellEnd"/>
      <w:r>
        <w:t xml:space="preserve"> </w:t>
      </w:r>
      <w:proofErr w:type="spellStart"/>
      <w:r>
        <w:t>cabling</w:t>
      </w:r>
      <w:proofErr w:type="spellEnd"/>
      <w:r>
        <w:t xml:space="preserve"> in </w:t>
      </w:r>
      <w:proofErr w:type="spellStart"/>
      <w:r>
        <w:t>accordance</w:t>
      </w:r>
      <w:proofErr w:type="spellEnd"/>
      <w:r>
        <w:t xml:space="preserve"> </w:t>
      </w:r>
      <w:proofErr w:type="spellStart"/>
      <w:r>
        <w:t>with</w:t>
      </w:r>
      <w:proofErr w:type="spellEnd"/>
      <w:r>
        <w:t xml:space="preserve"> ISO/IEC 11801 – </w:t>
      </w:r>
      <w:proofErr w:type="spellStart"/>
      <w:r>
        <w:t>Part</w:t>
      </w:r>
      <w:proofErr w:type="spellEnd"/>
      <w:r>
        <w:t xml:space="preserve"> 1: </w:t>
      </w:r>
      <w:proofErr w:type="spellStart"/>
      <w:r>
        <w:t>Installed</w:t>
      </w:r>
      <w:proofErr w:type="spellEnd"/>
      <w:r>
        <w:t xml:space="preserve"> </w:t>
      </w:r>
      <w:proofErr w:type="spellStart"/>
      <w:r>
        <w:t>cabling</w:t>
      </w:r>
      <w:proofErr w:type="spellEnd"/>
    </w:p>
    <w:p w14:paraId="22D1C376" w14:textId="0C9695FD" w:rsidR="003676AB" w:rsidRDefault="003676AB" w:rsidP="003676AB">
      <w:pPr>
        <w:pStyle w:val="Prrafodelista"/>
        <w:numPr>
          <w:ilvl w:val="0"/>
          <w:numId w:val="13"/>
        </w:numPr>
        <w:ind w:right="567"/>
      </w:pPr>
      <w:r>
        <w:t>EMC (Ley de compatibilidad electromagnética)</w:t>
      </w:r>
    </w:p>
    <w:p w14:paraId="0382270E" w14:textId="77777777" w:rsidR="00E85895" w:rsidRDefault="00E85895" w:rsidP="00E85895">
      <w:pPr>
        <w:ind w:right="567"/>
      </w:pPr>
    </w:p>
    <w:p w14:paraId="63D8E910" w14:textId="38236E00" w:rsidR="00E85895" w:rsidRDefault="00E85895" w:rsidP="00E85895">
      <w:pPr>
        <w:ind w:left="709" w:right="567"/>
      </w:pPr>
      <w:r>
        <w:lastRenderedPageBreak/>
        <w:t>El sistema de red de datos LAN/WAN seguirá los últimos estándares sobre Gigabit Ethernet hasta la actual IEEE 802.3bh (última revisión), así como:</w:t>
      </w:r>
    </w:p>
    <w:p w14:paraId="1371FFDB" w14:textId="25F29762" w:rsidR="00E85895" w:rsidRDefault="00E85895" w:rsidP="00E85895">
      <w:pPr>
        <w:pStyle w:val="Prrafodelista"/>
        <w:numPr>
          <w:ilvl w:val="1"/>
          <w:numId w:val="17"/>
        </w:numPr>
        <w:ind w:right="567"/>
      </w:pPr>
      <w:r>
        <w:t>IEEE 802.1x</w:t>
      </w:r>
    </w:p>
    <w:p w14:paraId="17711D66" w14:textId="3E59DA26" w:rsidR="00E85895" w:rsidRDefault="00E85895" w:rsidP="00E85895">
      <w:pPr>
        <w:pStyle w:val="Prrafodelista"/>
        <w:numPr>
          <w:ilvl w:val="1"/>
          <w:numId w:val="17"/>
        </w:numPr>
        <w:ind w:right="567"/>
      </w:pPr>
      <w:r>
        <w:t>IEEE 802.1p</w:t>
      </w:r>
    </w:p>
    <w:p w14:paraId="6981854E" w14:textId="659A5EC3" w:rsidR="00E85895" w:rsidRDefault="00E85895" w:rsidP="00E85895">
      <w:pPr>
        <w:pStyle w:val="Prrafodelista"/>
        <w:numPr>
          <w:ilvl w:val="1"/>
          <w:numId w:val="17"/>
        </w:numPr>
        <w:ind w:right="567"/>
      </w:pPr>
      <w:r>
        <w:t xml:space="preserve">IEEE 802.1Q: para la implementación de </w:t>
      </w:r>
      <w:proofErr w:type="spellStart"/>
      <w:r>
        <w:t>VLANs</w:t>
      </w:r>
      <w:proofErr w:type="spellEnd"/>
      <w:r>
        <w:t>.</w:t>
      </w:r>
    </w:p>
    <w:p w14:paraId="28E3E478" w14:textId="6421944D" w:rsidR="00E85895" w:rsidRDefault="00E85895" w:rsidP="00E85895">
      <w:pPr>
        <w:pStyle w:val="Prrafodelista"/>
        <w:numPr>
          <w:ilvl w:val="1"/>
          <w:numId w:val="17"/>
        </w:numPr>
        <w:ind w:right="567"/>
      </w:pPr>
      <w:r>
        <w:t>IEEE 802.3ab: para transmisiones de Gigabit Ethernet sobre par de cobre</w:t>
      </w:r>
    </w:p>
    <w:p w14:paraId="7B3A26A5" w14:textId="07F11662" w:rsidR="00E85895" w:rsidRDefault="00E85895" w:rsidP="00E85895">
      <w:pPr>
        <w:pStyle w:val="Prrafodelista"/>
        <w:numPr>
          <w:ilvl w:val="1"/>
          <w:numId w:val="17"/>
        </w:numPr>
        <w:ind w:right="567"/>
      </w:pPr>
      <w:r>
        <w:t>El instalador es responsable del cumplimiento de las últimas normativas locales, nacionales e internacionales.</w:t>
      </w:r>
    </w:p>
    <w:p w14:paraId="00E984A0" w14:textId="4E02271F" w:rsidR="00E85895" w:rsidRDefault="00E85895" w:rsidP="00E85895">
      <w:pPr>
        <w:pStyle w:val="Prrafodelista"/>
        <w:numPr>
          <w:ilvl w:val="1"/>
          <w:numId w:val="17"/>
        </w:numPr>
        <w:ind w:right="567"/>
      </w:pPr>
      <w:r>
        <w:t>La lista de documentos a continuación, se añaden como referencias:</w:t>
      </w:r>
    </w:p>
    <w:p w14:paraId="24961E4C" w14:textId="4D8E9515" w:rsidR="00E85895" w:rsidRDefault="00E85895" w:rsidP="00E85895">
      <w:pPr>
        <w:pStyle w:val="Prrafodelista"/>
        <w:numPr>
          <w:ilvl w:val="1"/>
          <w:numId w:val="17"/>
        </w:numPr>
        <w:ind w:right="567"/>
      </w:pPr>
      <w:r>
        <w:t xml:space="preserve">Reglamento Electrotécnico para Baja Tensión (Decreto 2413/1973 de 20 de </w:t>
      </w:r>
      <w:proofErr w:type="gramStart"/>
      <w:r>
        <w:t>Septiembre</w:t>
      </w:r>
      <w:proofErr w:type="gramEnd"/>
      <w:r>
        <w:t>, y RD 2295/1985 de 9 de Octubre) y sus Instrucciones Técnicas Complementarias.</w:t>
      </w:r>
    </w:p>
    <w:p w14:paraId="2D5C8761" w14:textId="7A3342CA" w:rsidR="00E85895" w:rsidRDefault="00E85895" w:rsidP="00E85895">
      <w:pPr>
        <w:pStyle w:val="Prrafodelista"/>
        <w:numPr>
          <w:ilvl w:val="1"/>
          <w:numId w:val="17"/>
        </w:numPr>
        <w:ind w:right="567"/>
      </w:pPr>
      <w:r>
        <w:t>Regulación de las medidas de protección de las instalaciones eléctricas contra sobreintensidades y sobretensiones (MIBT-020).</w:t>
      </w:r>
    </w:p>
    <w:p w14:paraId="676142DD" w14:textId="5C51F7C8" w:rsidR="002511E3" w:rsidRDefault="002511E3" w:rsidP="002511E3">
      <w:pPr>
        <w:pStyle w:val="Prrafodelista"/>
        <w:numPr>
          <w:ilvl w:val="1"/>
          <w:numId w:val="17"/>
        </w:numPr>
        <w:ind w:right="567"/>
      </w:pPr>
      <w:r>
        <w:t>Regulación de las medidas de protección de las instalaciones eléctricas contra contactos directos e indirectos (MIBT-021).</w:t>
      </w:r>
    </w:p>
    <w:p w14:paraId="053E20B5" w14:textId="12F92825" w:rsidR="002511E3" w:rsidRDefault="002511E3" w:rsidP="002511E3">
      <w:pPr>
        <w:pStyle w:val="Prrafodelista"/>
        <w:numPr>
          <w:ilvl w:val="1"/>
          <w:numId w:val="17"/>
        </w:numPr>
        <w:ind w:right="567"/>
      </w:pPr>
      <w:r>
        <w:t>Regulación sobre dispositivos privados de distribución, mando y protección de las instalaciones eléctricas (MIBT-016).</w:t>
      </w:r>
    </w:p>
    <w:p w14:paraId="3B79606C" w14:textId="5882DC24" w:rsidR="002511E3" w:rsidRDefault="002511E3" w:rsidP="002511E3">
      <w:pPr>
        <w:pStyle w:val="Prrafodelista"/>
        <w:numPr>
          <w:ilvl w:val="1"/>
          <w:numId w:val="17"/>
        </w:numPr>
        <w:ind w:right="567"/>
      </w:pPr>
      <w:r>
        <w:t>Regulación sobre las puestas a tierra de las instalaciones eléctricas (MIBT-039).</w:t>
      </w:r>
    </w:p>
    <w:p w14:paraId="333DC2A5" w14:textId="658E1830" w:rsidR="002511E3" w:rsidRDefault="002511E3" w:rsidP="002511E3">
      <w:pPr>
        <w:pStyle w:val="Prrafodelista"/>
        <w:numPr>
          <w:ilvl w:val="1"/>
          <w:numId w:val="17"/>
        </w:numPr>
        <w:ind w:right="567"/>
      </w:pPr>
      <w:r>
        <w:t>Recomendaciones de la A.E.S., de la I.C.E. y de la U.N.E. en lo que a este proyecto afecta.</w:t>
      </w:r>
    </w:p>
    <w:p w14:paraId="2132EA35" w14:textId="3C40F26B" w:rsidR="002511E3" w:rsidRDefault="002511E3" w:rsidP="002511E3">
      <w:pPr>
        <w:pStyle w:val="Prrafodelista"/>
        <w:numPr>
          <w:ilvl w:val="1"/>
          <w:numId w:val="17"/>
        </w:numPr>
        <w:ind w:right="567"/>
      </w:pPr>
      <w:r>
        <w:t>Norma U.N.E. 20-506-84 referente a la prohibición de perturbaciones radioeléctricas en el entorno.</w:t>
      </w:r>
    </w:p>
    <w:p w14:paraId="1F489121" w14:textId="4A44F311" w:rsidR="001F4F4E" w:rsidRDefault="001F4F4E" w:rsidP="001F4F4E">
      <w:pPr>
        <w:ind w:left="709" w:right="567"/>
      </w:pPr>
      <w:r>
        <w:t>El instalador es responsable del cumplimiento de las últimas normativas locales, nacionales e internacionales. La lista de documentos a continuación, se añaden como referencias:</w:t>
      </w:r>
    </w:p>
    <w:p w14:paraId="030CF016" w14:textId="5C6DDA7A" w:rsidR="001F4F4E" w:rsidRDefault="001F4F4E" w:rsidP="001F4F4E">
      <w:pPr>
        <w:pStyle w:val="Prrafodelista"/>
        <w:numPr>
          <w:ilvl w:val="1"/>
          <w:numId w:val="17"/>
        </w:numPr>
      </w:pPr>
      <w:r w:rsidRPr="001F4F4E">
        <w:t>Reglamento Electrotécnico para Baja Tensión de 2 de agosto de 2.002 e Instrucciones Técnicas Complementarias ITC-BT. RD 842/2002.</w:t>
      </w:r>
    </w:p>
    <w:p w14:paraId="461B593C" w14:textId="6BB7BE50" w:rsidR="001F4F4E" w:rsidRDefault="001F4F4E" w:rsidP="001F4F4E">
      <w:pPr>
        <w:pStyle w:val="Prrafodelista"/>
        <w:numPr>
          <w:ilvl w:val="1"/>
          <w:numId w:val="17"/>
        </w:numPr>
        <w:ind w:right="567"/>
      </w:pPr>
      <w:r>
        <w:t xml:space="preserve">Reglamento Electrotécnico para Baja Tensión (Decreto 2413/1973 de 20 de </w:t>
      </w:r>
      <w:proofErr w:type="gramStart"/>
      <w:r>
        <w:t>Septiembre</w:t>
      </w:r>
      <w:proofErr w:type="gramEnd"/>
      <w:r>
        <w:t>, y RD 2295/1985 de 9 de Octubre) y sus Instrucciones Técnicas Complementarias.</w:t>
      </w:r>
    </w:p>
    <w:p w14:paraId="55F23AF1" w14:textId="4D350C67" w:rsidR="001F4F4E" w:rsidRDefault="001F4F4E" w:rsidP="001F4F4E">
      <w:pPr>
        <w:pStyle w:val="Prrafodelista"/>
        <w:numPr>
          <w:ilvl w:val="1"/>
          <w:numId w:val="17"/>
        </w:numPr>
        <w:ind w:right="567"/>
      </w:pPr>
      <w:r>
        <w:t>Regulación de las medidas de protección de las instalaciones eléctricas contra sobreintensidades y sobretensiones (MIBT-020).</w:t>
      </w:r>
    </w:p>
    <w:p w14:paraId="0E914350" w14:textId="77777777" w:rsidR="001F4F4E" w:rsidRDefault="001F4F4E" w:rsidP="001F4F4E">
      <w:pPr>
        <w:pStyle w:val="Prrafodelista"/>
        <w:numPr>
          <w:ilvl w:val="1"/>
          <w:numId w:val="17"/>
        </w:numPr>
        <w:ind w:right="567"/>
      </w:pPr>
      <w:r>
        <w:t>Regulación de las medidas de protección de las instalaciones eléctricas contra contactos directos e indirectos (MIBT-021).</w:t>
      </w:r>
    </w:p>
    <w:p w14:paraId="6FF3F176" w14:textId="77777777" w:rsidR="001F4F4E" w:rsidRDefault="001F4F4E" w:rsidP="001F4F4E">
      <w:pPr>
        <w:pStyle w:val="Prrafodelista"/>
        <w:numPr>
          <w:ilvl w:val="1"/>
          <w:numId w:val="17"/>
        </w:numPr>
        <w:ind w:right="567"/>
      </w:pPr>
      <w:r>
        <w:t>Regulación sobre dispositivos privados de distribución, mando y protección de las instalaciones eléctricas (MIBT-016).</w:t>
      </w:r>
    </w:p>
    <w:p w14:paraId="416BC274" w14:textId="77777777" w:rsidR="001F4F4E" w:rsidRDefault="001F4F4E" w:rsidP="001F4F4E">
      <w:pPr>
        <w:pStyle w:val="Prrafodelista"/>
        <w:numPr>
          <w:ilvl w:val="1"/>
          <w:numId w:val="17"/>
        </w:numPr>
        <w:ind w:right="567"/>
      </w:pPr>
      <w:r>
        <w:t>Regulación sobre las puestas a tierra de las instalaciones eléctricas (MIBT-039).</w:t>
      </w:r>
    </w:p>
    <w:p w14:paraId="4438E050" w14:textId="77777777" w:rsidR="001F4F4E" w:rsidRDefault="001F4F4E" w:rsidP="001F4F4E">
      <w:pPr>
        <w:pStyle w:val="Prrafodelista"/>
        <w:numPr>
          <w:ilvl w:val="1"/>
          <w:numId w:val="17"/>
        </w:numPr>
        <w:ind w:right="567"/>
      </w:pPr>
      <w:r>
        <w:t>Recomendaciones de la A.E.S., de la I.C.E. y de la U.N.E. en lo que a este proyecto afecta.</w:t>
      </w:r>
    </w:p>
    <w:p w14:paraId="207EF59B" w14:textId="3F9D2E74" w:rsidR="0079511A" w:rsidRDefault="001F4F4E" w:rsidP="008F1499">
      <w:pPr>
        <w:pStyle w:val="Prrafodelista"/>
        <w:numPr>
          <w:ilvl w:val="1"/>
          <w:numId w:val="17"/>
        </w:numPr>
        <w:ind w:right="567"/>
      </w:pPr>
      <w:r>
        <w:t>Norma U.N.E. 20-506-84 referente a la prohibición de perturbaciones radioeléctricas en el entorno.</w:t>
      </w:r>
      <w:r>
        <w:cr/>
      </w:r>
      <w:r w:rsidR="0079511A">
        <w:br w:type="page"/>
      </w:r>
    </w:p>
    <w:p w14:paraId="42D8CA23" w14:textId="77777777" w:rsidR="008F1499" w:rsidRDefault="008F1499" w:rsidP="008F1499">
      <w:pPr>
        <w:ind w:right="567"/>
      </w:pPr>
    </w:p>
    <w:p w14:paraId="28689685" w14:textId="5E5DAAAA" w:rsidR="0079511A" w:rsidRDefault="002426D0" w:rsidP="0079511A">
      <w:pPr>
        <w:pStyle w:val="Ttulo2"/>
        <w:numPr>
          <w:ilvl w:val="0"/>
          <w:numId w:val="1"/>
        </w:numPr>
      </w:pPr>
      <w:bookmarkStart w:id="29" w:name="_Toc153457651"/>
      <w:r>
        <w:t>MEDICIÓN, ABONO Y PRUEBAS</w:t>
      </w:r>
      <w:bookmarkEnd w:id="29"/>
    </w:p>
    <w:p w14:paraId="00FC58FB" w14:textId="42222EC8" w:rsidR="001F4F4E" w:rsidRDefault="006B41AF" w:rsidP="006B41AF">
      <w:pPr>
        <w:ind w:left="709" w:right="567"/>
      </w:pPr>
      <w:r>
        <w:t>Salvo indicación en contrario de los Pliegos de Licitación y/o del Contrato de Adjudicación, el abono de las distintas unidades de obra se realizará por aplicación de los precios unitarios a las unidades, metros lineales, metros cuadrados, metros cúbicos o lo citado en su caso, realmente ejecutadas en obra, medidas en obra, en el caso de unidades y sobre plano si se trata de medidas de longitud, superficie o volumen.</w:t>
      </w:r>
    </w:p>
    <w:p w14:paraId="54ADE5A1" w14:textId="29086547" w:rsidR="006B41AF" w:rsidRDefault="006B41AF" w:rsidP="006B41AF">
      <w:pPr>
        <w:ind w:left="709" w:right="567"/>
      </w:pPr>
      <w:r w:rsidRPr="006B41AF">
        <w:t>Asimismo, podrán liquidarse en su totalidad, o en parte, por medio de partidas alzadas.</w:t>
      </w:r>
      <w:r w:rsidRPr="006B41AF">
        <w:cr/>
      </w:r>
    </w:p>
    <w:p w14:paraId="0B3D3D54" w14:textId="38F298B8" w:rsidR="002426D0" w:rsidRDefault="00967190" w:rsidP="00333813">
      <w:pPr>
        <w:pStyle w:val="Ttulo2"/>
        <w:numPr>
          <w:ilvl w:val="1"/>
          <w:numId w:val="1"/>
        </w:numPr>
      </w:pPr>
      <w:r>
        <w:t xml:space="preserve"> </w:t>
      </w:r>
      <w:bookmarkStart w:id="30" w:name="_Toc153457652"/>
      <w:r>
        <w:t>RECEPCIÓN DE LAS OBRAS</w:t>
      </w:r>
      <w:bookmarkEnd w:id="30"/>
    </w:p>
    <w:p w14:paraId="324796F8" w14:textId="0907EBD8" w:rsidR="00967190" w:rsidRPr="00967190" w:rsidRDefault="00967190" w:rsidP="00967190">
      <w:pPr>
        <w:ind w:left="709" w:right="567"/>
      </w:pPr>
      <w:r>
        <w:t xml:space="preserve">Al término de la ejecución de las obras objeto de este Pliego se hará, si procede, la recepción de </w:t>
      </w:r>
      <w:proofErr w:type="gramStart"/>
      <w:r>
        <w:t>las mismas</w:t>
      </w:r>
      <w:proofErr w:type="gramEnd"/>
      <w:r>
        <w:t>. En el acta de recepción, se harán constar las deficiencias que a juicio de la Dirección de Obra deben ser subsanadas por el Contratista, estipulándose igualmente el plazo máximo (inferior al plazo de garantía), en que deberán ser ejecutadas.</w:t>
      </w:r>
    </w:p>
    <w:p w14:paraId="3F1FD9EA" w14:textId="2DF04FFF" w:rsidR="002426D0" w:rsidRDefault="007908C1" w:rsidP="007908C1">
      <w:pPr>
        <w:pStyle w:val="Ttulo2"/>
        <w:numPr>
          <w:ilvl w:val="1"/>
          <w:numId w:val="1"/>
        </w:numPr>
      </w:pPr>
      <w:r>
        <w:t xml:space="preserve"> </w:t>
      </w:r>
      <w:bookmarkStart w:id="31" w:name="_Toc153457653"/>
      <w:r>
        <w:t>GARANTÍA</w:t>
      </w:r>
      <w:bookmarkEnd w:id="31"/>
    </w:p>
    <w:p w14:paraId="73AC8ED1" w14:textId="581BE2AC" w:rsidR="007908C1" w:rsidRDefault="007908C1" w:rsidP="007908C1">
      <w:pPr>
        <w:ind w:left="709" w:right="567"/>
      </w:pPr>
      <w:r>
        <w:t xml:space="preserve">El plazo de garantía, a contar desde la recepción de las obras, será el señalado en el Pliego de Condiciones de la Licitación. Los equipos tendrán una garantía mínima de cinco (5) años. </w:t>
      </w:r>
    </w:p>
    <w:p w14:paraId="102C14AA" w14:textId="42E98C8F" w:rsidR="002426D0" w:rsidRDefault="00651EA3" w:rsidP="00651EA3">
      <w:pPr>
        <w:ind w:left="709" w:right="567"/>
      </w:pPr>
      <w:r>
        <w:t>Durante el plazo de garantía el contratista tendrá a su cargo la conservación ordinaria de aquéllas, cualquiera que fuera la naturaleza de los trabajos a realizar, siempre que no fueran motivados por causas de fuerza mayor. Igualmente deberá subsanar aquellos extremos que se reflejaron en el acta de recepción de las obras.</w:t>
      </w:r>
    </w:p>
    <w:p w14:paraId="7DB19B93" w14:textId="3C9B01CB" w:rsidR="001860D7" w:rsidRDefault="001860D7" w:rsidP="001860D7">
      <w:pPr>
        <w:ind w:left="709" w:right="567"/>
      </w:pPr>
      <w:r>
        <w:t xml:space="preserve">Serán de cuenta del Contratista los gastos correspondientes a las pruebas generales complementarias que durante el período de garantía hubieran de hacerse, incluida la actualización de los parámetros de discriminación de las cámaras, hasta un nivel de fiabilidad </w:t>
      </w:r>
      <w:r w:rsidR="0039768E">
        <w:t>aprobado por la Propiedad.</w:t>
      </w:r>
    </w:p>
    <w:p w14:paraId="682439AD" w14:textId="21617FEC" w:rsidR="005812E2" w:rsidRDefault="005812E2" w:rsidP="005812E2">
      <w:pPr>
        <w:ind w:left="709" w:right="567"/>
      </w:pPr>
      <w:r>
        <w:t xml:space="preserve">El adjudicatario debe cumplir los requisitos exigidos por el fabricante que emite la garantía, principalmente en cuanto a </w:t>
      </w:r>
      <w:r w:rsidRPr="005812E2">
        <w:rPr>
          <w:u w:val="single"/>
        </w:rPr>
        <w:t>formación</w:t>
      </w:r>
      <w:r>
        <w:t>, por el periodo en que dure el proyecto. El personal que ejecute la obra debe disponer del apropiado número de personas formadas, según se indica en el programa de garantía del fabricante, para cumplir con los requerimientos de la garantía.</w:t>
      </w:r>
    </w:p>
    <w:p w14:paraId="79F0A59F" w14:textId="1DA58889" w:rsidR="00E86C8A" w:rsidRDefault="00E86C8A" w:rsidP="00E86C8A">
      <w:pPr>
        <w:ind w:left="709" w:right="567"/>
      </w:pPr>
      <w:r>
        <w:t>Tras la instalación, el Contratista facilitará toda la documentación necesaria para la tramitación de la garantía según los requerimientos del fabricante. La garantía cubrirá los componentes y la mano de obra asociada con la reparación/sustitución de cualquier enlace que pudiera fallar, durante el periodo de duración de la garantía.</w:t>
      </w:r>
    </w:p>
    <w:p w14:paraId="5ED760FD" w14:textId="2D348AEB" w:rsidR="008C73C2" w:rsidRDefault="008C73C2" w:rsidP="008C73C2">
      <w:pPr>
        <w:pStyle w:val="Ttulo2"/>
        <w:numPr>
          <w:ilvl w:val="1"/>
          <w:numId w:val="1"/>
        </w:numPr>
      </w:pPr>
      <w:bookmarkStart w:id="32" w:name="_Toc153457654"/>
      <w:r>
        <w:t>LIQUIDACIÓN DE LAS OBRAS</w:t>
      </w:r>
      <w:bookmarkEnd w:id="32"/>
    </w:p>
    <w:p w14:paraId="5A6A64DA" w14:textId="588B2F24" w:rsidR="00DE3AE3" w:rsidRDefault="00DE3AE3" w:rsidP="00DE3AE3">
      <w:pPr>
        <w:ind w:left="709" w:right="567"/>
      </w:pPr>
      <w:r>
        <w:t>La liquidación de las obras no exime al Contratista de las responsabilidades que le puedan corresponder, de acuerdo con la legislación vigente, referidas a posibles defectos por vicios ocultos que surjan en la vida útil de la obra.</w:t>
      </w:r>
    </w:p>
    <w:p w14:paraId="3A427D7F" w14:textId="21D8898C" w:rsidR="00165126" w:rsidRDefault="00165126" w:rsidP="00165126">
      <w:pPr>
        <w:ind w:left="709" w:right="567"/>
      </w:pPr>
      <w:r>
        <w:t>El contratista presentará un Plan de Pruebas para el aseguramiento de la adecuada ejecución de los trabajos y su total finalización. La Propiedad evaluará el Plan y comunicará por escrito al Contratista su aprobación o modificaciones.</w:t>
      </w:r>
    </w:p>
    <w:p w14:paraId="5C1181C4" w14:textId="77777777" w:rsidR="008D0D74" w:rsidRDefault="008D0D74" w:rsidP="008D0D74">
      <w:pPr>
        <w:ind w:left="709" w:right="567"/>
      </w:pPr>
      <w:r>
        <w:lastRenderedPageBreak/>
        <w:t>El Plan de Pruebas deberá incluir:</w:t>
      </w:r>
    </w:p>
    <w:p w14:paraId="26AC2B06" w14:textId="1CBFCE16" w:rsidR="008D0D74" w:rsidRDefault="008D0D74" w:rsidP="008D0D74">
      <w:pPr>
        <w:pStyle w:val="Prrafodelista"/>
        <w:numPr>
          <w:ilvl w:val="1"/>
          <w:numId w:val="17"/>
        </w:numPr>
        <w:ind w:right="567"/>
      </w:pPr>
      <w:r>
        <w:t>Equipamiento empleado para la realización de las pruebas.</w:t>
      </w:r>
    </w:p>
    <w:p w14:paraId="35FB5175" w14:textId="13238034" w:rsidR="008D0D74" w:rsidRDefault="008D0D74" w:rsidP="008D0D74">
      <w:pPr>
        <w:pStyle w:val="Prrafodelista"/>
        <w:numPr>
          <w:ilvl w:val="1"/>
          <w:numId w:val="17"/>
        </w:numPr>
        <w:ind w:right="567"/>
      </w:pPr>
      <w:r>
        <w:t>Porcentaje de elementos a probar.</w:t>
      </w:r>
    </w:p>
    <w:p w14:paraId="0570CBE6" w14:textId="3E13BFC8" w:rsidR="008D0D74" w:rsidRDefault="008D0D74" w:rsidP="008D0D74">
      <w:pPr>
        <w:pStyle w:val="Prrafodelista"/>
        <w:numPr>
          <w:ilvl w:val="1"/>
          <w:numId w:val="17"/>
        </w:numPr>
        <w:ind w:right="567"/>
      </w:pPr>
      <w:proofErr w:type="gramStart"/>
      <w:r>
        <w:t>Pruebas a realizar</w:t>
      </w:r>
      <w:proofErr w:type="gramEnd"/>
      <w:r>
        <w:t>.</w:t>
      </w:r>
    </w:p>
    <w:p w14:paraId="534AFA97" w14:textId="16B9508E" w:rsidR="008D0D74" w:rsidRDefault="008D0D74" w:rsidP="008D0D74">
      <w:pPr>
        <w:pStyle w:val="Prrafodelista"/>
        <w:numPr>
          <w:ilvl w:val="1"/>
          <w:numId w:val="17"/>
        </w:numPr>
        <w:ind w:right="567"/>
      </w:pPr>
      <w:r>
        <w:t>Duración de las pruebas.</w:t>
      </w:r>
    </w:p>
    <w:p w14:paraId="7E7C49FE" w14:textId="6456567D" w:rsidR="008D0D74" w:rsidRDefault="008D0D74" w:rsidP="008D0D74">
      <w:pPr>
        <w:pStyle w:val="Prrafodelista"/>
        <w:numPr>
          <w:ilvl w:val="1"/>
          <w:numId w:val="17"/>
        </w:numPr>
        <w:ind w:right="567"/>
      </w:pPr>
      <w:r>
        <w:t>Técnicos competentes que van a desarrollar las pruebas.</w:t>
      </w:r>
    </w:p>
    <w:p w14:paraId="1AF34AB8" w14:textId="38F2393F" w:rsidR="008D0D74" w:rsidRDefault="008D0D74" w:rsidP="008D0D74">
      <w:pPr>
        <w:ind w:left="709" w:right="567"/>
      </w:pPr>
      <w:r>
        <w:t>Algunas de estas pruebas serán realizadas en conjunto con otros sistemas del recinto, por lo que las contratas deberán coordinarse entre sí.</w:t>
      </w:r>
    </w:p>
    <w:p w14:paraId="57A739E6" w14:textId="77777777" w:rsidR="008D0D74" w:rsidRDefault="008D0D74" w:rsidP="008D0D74">
      <w:pPr>
        <w:ind w:left="709" w:right="567"/>
      </w:pPr>
      <w:r>
        <w:t xml:space="preserve">Todas las pruebas que se realicen podrán ser presenciados por la Propiedad, el cual tendrá libre acceso, durante el periodo de fabricación de </w:t>
      </w:r>
      <w:proofErr w:type="gramStart"/>
      <w:r>
        <w:t>los mismos</w:t>
      </w:r>
      <w:proofErr w:type="gramEnd"/>
      <w:r>
        <w:t xml:space="preserve">, con objeto de estar informado en todo momento de los materiales, métodos de trabajo y pruebas empleados. </w:t>
      </w:r>
    </w:p>
    <w:p w14:paraId="7936FE3C" w14:textId="6E5C4370" w:rsidR="008D0D74" w:rsidRDefault="008D0D74" w:rsidP="008D0D74">
      <w:pPr>
        <w:ind w:left="709" w:right="567"/>
      </w:pPr>
      <w:r>
        <w:t xml:space="preserve">La planificación de todas las pruebas será acordada de acuerdo con la Propiedad, estando el Contratista obligado a comunicar con la debida antelación la fecha de realización de </w:t>
      </w:r>
      <w:proofErr w:type="gramStart"/>
      <w:r>
        <w:t>las mismas</w:t>
      </w:r>
      <w:proofErr w:type="gramEnd"/>
      <w:r>
        <w:t>.</w:t>
      </w:r>
    </w:p>
    <w:p w14:paraId="3C70B02E" w14:textId="2BA42456" w:rsidR="008D0D74" w:rsidRDefault="008D0D74" w:rsidP="008D0D74">
      <w:pPr>
        <w:ind w:left="709" w:right="567"/>
      </w:pPr>
      <w:r>
        <w:t>Si verificadas las pruebas, alguna parte del equipo suministrado no funcionara satisfactoriamente o no se consiguieran los resultados garantizados, el Contratista repondrá o modificará las partes defectuosas hasta conseguir los resultados apetecidos.</w:t>
      </w:r>
    </w:p>
    <w:p w14:paraId="5E02CE84" w14:textId="533C39BB" w:rsidR="008D0D74" w:rsidRDefault="008D0D74" w:rsidP="008D0D74">
      <w:pPr>
        <w:ind w:left="709" w:right="567"/>
      </w:pPr>
      <w:r>
        <w:t>Si las partes defectuosas, en opinión de la Propiedad, se consideran con posibilidad de afectar a los resultados de las pruebas llevadas a cabo con anterioridad, se deberán repetir las pruebas efectuadas.</w:t>
      </w:r>
    </w:p>
    <w:p w14:paraId="64324186" w14:textId="7307151B" w:rsidR="008D0D74" w:rsidRDefault="008D0D74" w:rsidP="008D0D74">
      <w:pPr>
        <w:ind w:left="709" w:right="567"/>
      </w:pPr>
      <w:r>
        <w:t>Estas pruebas no eximirán al Contratista de las obligaciones que contraerá respecto a las garantías dadas al material que suministre.</w:t>
      </w:r>
    </w:p>
    <w:p w14:paraId="23779E75" w14:textId="2333F39D" w:rsidR="008D0D74" w:rsidRDefault="008D0D74" w:rsidP="008D0D74">
      <w:pPr>
        <w:ind w:left="709" w:right="567"/>
      </w:pPr>
      <w:r>
        <w:t>No se considerará ejecutado el sistema hasta que el Contratista haya superado las Pruebas.</w:t>
      </w:r>
    </w:p>
    <w:p w14:paraId="207A3793" w14:textId="1C31CBCA" w:rsidR="00165126" w:rsidRDefault="008D0D74" w:rsidP="008D0D74">
      <w:pPr>
        <w:ind w:left="709" w:right="567"/>
      </w:pPr>
      <w:r>
        <w:t>El contratista entregará a la Propiedad en formato papel y en formato electrónico los resultados de las pruebas realizadas.</w:t>
      </w:r>
    </w:p>
    <w:p w14:paraId="19D25AB5" w14:textId="244160F4" w:rsidR="00545ED4" w:rsidRDefault="00545ED4" w:rsidP="00545ED4">
      <w:pPr>
        <w:ind w:left="709" w:right="567"/>
      </w:pPr>
      <w:r>
        <w:t>A continuación, se detallan unos requisitos mínimos que debe incluir el Plan de Pruebas y Verificación. En Contratista deberá además incluir todas aquellas pruebas necesarias que considere la Propiedad.</w:t>
      </w:r>
    </w:p>
    <w:p w14:paraId="6AB7519F" w14:textId="23F116C1" w:rsidR="00545ED4" w:rsidRDefault="001176CC" w:rsidP="001176CC">
      <w:pPr>
        <w:pStyle w:val="Ttulo2"/>
        <w:numPr>
          <w:ilvl w:val="1"/>
          <w:numId w:val="1"/>
        </w:numPr>
      </w:pPr>
      <w:bookmarkStart w:id="33" w:name="_Toc153457655"/>
      <w:r>
        <w:t>PRUEBAS</w:t>
      </w:r>
      <w:bookmarkEnd w:id="33"/>
    </w:p>
    <w:p w14:paraId="5B28456C" w14:textId="234D7DA4" w:rsidR="000B4114" w:rsidRPr="00464A52" w:rsidRDefault="000B4114" w:rsidP="00464A52">
      <w:pPr>
        <w:ind w:left="709" w:right="567"/>
        <w:rPr>
          <w:b/>
          <w:bCs/>
          <w:u w:val="single"/>
        </w:rPr>
      </w:pPr>
      <w:r w:rsidRPr="00464A52">
        <w:rPr>
          <w:b/>
          <w:bCs/>
          <w:u w:val="single"/>
        </w:rPr>
        <w:t>Cableado estructurado</w:t>
      </w:r>
    </w:p>
    <w:p w14:paraId="0DA60F6D" w14:textId="77777777" w:rsidR="00A04A4E" w:rsidRDefault="00A04A4E" w:rsidP="00A04A4E">
      <w:pPr>
        <w:ind w:left="709" w:right="567"/>
      </w:pPr>
      <w:r>
        <w:t>Se deben presentar resultados de prueba del 100% de los enlaces Categoría 6A, del repartidor a la toma del área de trabajo. Los datos presentados en las pruebas deberían incluir la suficiente información para describir completamente un enlace.</w:t>
      </w:r>
    </w:p>
    <w:p w14:paraId="643F229A" w14:textId="77777777" w:rsidR="00A04A4E" w:rsidRDefault="00A04A4E" w:rsidP="00A04A4E">
      <w:pPr>
        <w:ind w:left="709" w:right="567"/>
      </w:pPr>
      <w:proofErr w:type="gramStart"/>
      <w:r>
        <w:t>Las pruebas a realizar</w:t>
      </w:r>
      <w:proofErr w:type="gramEnd"/>
      <w:r>
        <w:t xml:space="preserve"> se basarán en los parámetros de transmisión exigidos por la normativa FDIS ISO 11801 para enlaces / canales Categoría 6/Clase E. Para ello se utilizará un equipo de medida de Nivel III con adaptadores de medida estándar independientes de fabricantes. El equipo se debe configurar con el </w:t>
      </w:r>
      <w:proofErr w:type="gramStart"/>
      <w:r>
        <w:t>correspondiente test</w:t>
      </w:r>
      <w:proofErr w:type="gramEnd"/>
      <w:r>
        <w:t xml:space="preserve"> de Enlace Permanente (</w:t>
      </w:r>
      <w:proofErr w:type="spellStart"/>
      <w:r>
        <w:t>Permanent</w:t>
      </w:r>
      <w:proofErr w:type="spellEnd"/>
      <w:r>
        <w:t xml:space="preserve"> Link) y estándar FDIS ISO 11801 Categoría 6A/Clase E.</w:t>
      </w:r>
    </w:p>
    <w:p w14:paraId="67E84C61" w14:textId="77777777" w:rsidR="00A04A4E" w:rsidRDefault="00A04A4E" w:rsidP="00A04A4E">
      <w:pPr>
        <w:ind w:left="709" w:right="567"/>
      </w:pPr>
      <w:r>
        <w:lastRenderedPageBreak/>
        <w:t xml:space="preserve">Antes de comenzar la fase final de certificación, los </w:t>
      </w:r>
      <w:proofErr w:type="spellStart"/>
      <w:r>
        <w:t>tester</w:t>
      </w:r>
      <w:proofErr w:type="spellEnd"/>
      <w:r>
        <w:t xml:space="preserve"> y equipos empleados en la certificación deberían calibrarse conjuntamente usando la función de </w:t>
      </w:r>
      <w:proofErr w:type="spellStart"/>
      <w:r>
        <w:t>autochequeo</w:t>
      </w:r>
      <w:proofErr w:type="spellEnd"/>
      <w:r>
        <w:t>.</w:t>
      </w:r>
    </w:p>
    <w:p w14:paraId="63BBDF04" w14:textId="378CF272" w:rsidR="009E6911" w:rsidRDefault="00A04A4E" w:rsidP="009E6911">
      <w:pPr>
        <w:ind w:left="709" w:right="567"/>
      </w:pPr>
      <w:r>
        <w:t>Además, los equipos empleados en las pruebas deberían calibrarse anualmente o más</w:t>
      </w:r>
      <w:r w:rsidR="009E6911">
        <w:t xml:space="preserve"> frecuentemente si así lo recomienda el fabricante. La calibración será realizada por el fabricante o en un laboratorio autorizado.</w:t>
      </w:r>
    </w:p>
    <w:p w14:paraId="2028E34C" w14:textId="603480DF" w:rsidR="009E6911" w:rsidRDefault="009E6911" w:rsidP="009E6911">
      <w:pPr>
        <w:ind w:left="709" w:right="567"/>
      </w:pPr>
      <w:r>
        <w:t xml:space="preserve">Todas las pruebas se realizan empleando los latiguillos originales para los equipos </w:t>
      </w:r>
      <w:proofErr w:type="gramStart"/>
      <w:r>
        <w:t>de test</w:t>
      </w:r>
      <w:proofErr w:type="gramEnd"/>
      <w:r>
        <w:t xml:space="preserve"> y deben ser universales. Los latiguillos para los equipos </w:t>
      </w:r>
      <w:proofErr w:type="gramStart"/>
      <w:r>
        <w:t>de test</w:t>
      </w:r>
      <w:proofErr w:type="gramEnd"/>
      <w:r>
        <w:t xml:space="preserve"> no deben exceder individualmente los 2 metros o en conjunto 4 metros. Los latiguillos de los equipos deben conectarse al enlace en la toma y en el panel o regleta sin emplear adaptadores, a menos que se especifique por el fabricante del equipo.</w:t>
      </w:r>
    </w:p>
    <w:p w14:paraId="6615C1A4" w14:textId="130E1DB5" w:rsidR="009E6911" w:rsidRDefault="009E6911" w:rsidP="009E6911">
      <w:pPr>
        <w:ind w:left="709" w:right="567"/>
      </w:pPr>
      <w:r>
        <w:t>El enlace permanente debe consistir en un tramo único de cable, conectado a una toma en  el área de trabajo, un panel de puenteo o regleta en el distribuidor y cualquier conexión a otro panel.</w:t>
      </w:r>
    </w:p>
    <w:p w14:paraId="328E4060" w14:textId="17D5F8E1" w:rsidR="00A04A4E" w:rsidRDefault="009E6911" w:rsidP="009E6911">
      <w:pPr>
        <w:ind w:left="709" w:right="567"/>
      </w:pPr>
      <w:r>
        <w:t xml:space="preserve">Las siguientes pruebas son </w:t>
      </w:r>
      <w:proofErr w:type="gramStart"/>
      <w:r>
        <w:t>las mínimas a realizar</w:t>
      </w:r>
      <w:proofErr w:type="gramEnd"/>
      <w:r>
        <w:t xml:space="preserve"> en todos los pares de cada enlace permanente basado en cobre. Se deben realizar como se describe en esta sección donde también se indica como configurar el dispositivo a testar. Para que un enlace sea aceptado todos los parámetros a certificar deben estar dentro de los límites estándar.</w:t>
      </w:r>
    </w:p>
    <w:p w14:paraId="5F127488" w14:textId="4EC83F9D" w:rsidR="00054817" w:rsidRDefault="00054817" w:rsidP="00054817">
      <w:pPr>
        <w:ind w:left="709" w:right="567"/>
      </w:pPr>
      <w:r>
        <w:t xml:space="preserve">Esquema de asignación de pines: cada cable instalado debe ser testado para asegurar una correcta terminación de los conductores. </w:t>
      </w:r>
      <w:proofErr w:type="gramStart"/>
      <w:r>
        <w:t>Este test</w:t>
      </w:r>
      <w:proofErr w:type="gramEnd"/>
      <w:r>
        <w:t xml:space="preserve"> se debe evaluar como superado o no superado y se incluirá en el documento final de certificación, presentado en un formato adecuado. Como mínimo, cada enlace debe pasar las pruebas para determinar:</w:t>
      </w:r>
    </w:p>
    <w:p w14:paraId="620D7A98" w14:textId="38BFFA14" w:rsidR="00054817" w:rsidRDefault="00054817" w:rsidP="00054817">
      <w:pPr>
        <w:pStyle w:val="Prrafodelista"/>
        <w:numPr>
          <w:ilvl w:val="0"/>
          <w:numId w:val="34"/>
        </w:numPr>
        <w:ind w:right="567"/>
      </w:pPr>
      <w:r>
        <w:t>Continuidad hasta el extremo remoto.</w:t>
      </w:r>
    </w:p>
    <w:p w14:paraId="3A24F65B" w14:textId="19088B7C" w:rsidR="00054817" w:rsidRDefault="00054817" w:rsidP="00054817">
      <w:pPr>
        <w:pStyle w:val="Prrafodelista"/>
        <w:numPr>
          <w:ilvl w:val="0"/>
          <w:numId w:val="34"/>
        </w:numPr>
        <w:ind w:right="567"/>
      </w:pPr>
      <w:r>
        <w:t>Cortocircuitos entre dos o más conductores.</w:t>
      </w:r>
    </w:p>
    <w:p w14:paraId="370BD26E" w14:textId="4817539B" w:rsidR="00054817" w:rsidRDefault="00054817" w:rsidP="00054817">
      <w:pPr>
        <w:pStyle w:val="Prrafodelista"/>
        <w:numPr>
          <w:ilvl w:val="0"/>
          <w:numId w:val="34"/>
        </w:numPr>
        <w:ind w:right="567"/>
      </w:pPr>
      <w:r>
        <w:t>Pares Cruzados.</w:t>
      </w:r>
    </w:p>
    <w:p w14:paraId="5B94A9D7" w14:textId="135ADFDB" w:rsidR="00054817" w:rsidRDefault="00054817" w:rsidP="00054817">
      <w:pPr>
        <w:pStyle w:val="Prrafodelista"/>
        <w:numPr>
          <w:ilvl w:val="0"/>
          <w:numId w:val="34"/>
        </w:numPr>
        <w:ind w:right="567"/>
      </w:pPr>
      <w:r>
        <w:t>Pares invertidos.</w:t>
      </w:r>
    </w:p>
    <w:p w14:paraId="71447BD0" w14:textId="694E308A" w:rsidR="00054817" w:rsidRDefault="00054817" w:rsidP="00054817">
      <w:pPr>
        <w:pStyle w:val="Prrafodelista"/>
        <w:numPr>
          <w:ilvl w:val="0"/>
          <w:numId w:val="34"/>
        </w:numPr>
        <w:ind w:right="567"/>
      </w:pPr>
      <w:r>
        <w:t>Pares partidos.</w:t>
      </w:r>
    </w:p>
    <w:p w14:paraId="6B4ECB2D" w14:textId="2A9F41B7" w:rsidR="00054817" w:rsidRDefault="00054817" w:rsidP="00054817">
      <w:pPr>
        <w:pStyle w:val="Prrafodelista"/>
        <w:numPr>
          <w:ilvl w:val="0"/>
          <w:numId w:val="34"/>
        </w:numPr>
        <w:ind w:right="567"/>
      </w:pPr>
      <w:r>
        <w:t>Otros problemas en la conexión de los conductores.</w:t>
      </w:r>
    </w:p>
    <w:p w14:paraId="17A652BD" w14:textId="6A6A6D9E" w:rsidR="009E6911" w:rsidRDefault="00054817" w:rsidP="00054817">
      <w:pPr>
        <w:ind w:left="709" w:right="567"/>
      </w:pPr>
      <w:r>
        <w:t xml:space="preserve">Longitud: se debe determinar la longitud física de cada cable horizontal instalado. El registro </w:t>
      </w:r>
      <w:r w:rsidR="00DC033A">
        <w:t>de la prueba</w:t>
      </w:r>
      <w:r>
        <w:t xml:space="preserve"> debe indicar la longitud física del cable basada en el par de menor longitud eléctrica.</w:t>
      </w:r>
    </w:p>
    <w:p w14:paraId="587FEDEF" w14:textId="1396B045" w:rsidR="00DC033A" w:rsidRPr="00464A52" w:rsidRDefault="00CA476B" w:rsidP="00464A52">
      <w:pPr>
        <w:ind w:left="709" w:right="567"/>
        <w:rPr>
          <w:b/>
          <w:bCs/>
          <w:u w:val="single"/>
        </w:rPr>
      </w:pPr>
      <w:r w:rsidRPr="00464A52">
        <w:rPr>
          <w:b/>
          <w:bCs/>
          <w:u w:val="single"/>
        </w:rPr>
        <w:t>Red de Datos</w:t>
      </w:r>
    </w:p>
    <w:p w14:paraId="28F557AC" w14:textId="02FD4D22" w:rsidR="00FF3439" w:rsidRDefault="00FF3439" w:rsidP="00FF3439">
      <w:pPr>
        <w:ind w:left="709" w:right="567"/>
      </w:pPr>
      <w:r>
        <w:t>Una vez finalizada la configuración y puesta en marcha de la red, el Contratista deberá realizar las pruebas necesarias para certificar el satisfactorio comportamiento de la red de datos.</w:t>
      </w:r>
    </w:p>
    <w:p w14:paraId="50629484" w14:textId="77777777" w:rsidR="00FF3439" w:rsidRDefault="00FF3439" w:rsidP="00FF3439">
      <w:pPr>
        <w:ind w:left="709" w:right="567"/>
        <w:rPr>
          <w:u w:val="single"/>
        </w:rPr>
      </w:pPr>
      <w:r w:rsidRPr="00FF3439">
        <w:rPr>
          <w:u w:val="single"/>
        </w:rPr>
        <w:t>Conmutadores y switches</w:t>
      </w:r>
    </w:p>
    <w:p w14:paraId="65116418" w14:textId="269C2C77" w:rsidR="00FF3439" w:rsidRPr="00FF3439" w:rsidRDefault="00FF3439" w:rsidP="00FF3439">
      <w:pPr>
        <w:ind w:left="709" w:right="567"/>
        <w:rPr>
          <w:u w:val="single"/>
        </w:rPr>
      </w:pPr>
      <w:r>
        <w:t>Se realizarán las siguientes pruebas:</w:t>
      </w:r>
    </w:p>
    <w:p w14:paraId="2E7A8E03" w14:textId="57C691B6" w:rsidR="00FF3439" w:rsidRDefault="00FF3439" w:rsidP="00FF3439">
      <w:pPr>
        <w:pStyle w:val="Prrafodelista"/>
        <w:numPr>
          <w:ilvl w:val="0"/>
          <w:numId w:val="36"/>
        </w:numPr>
        <w:spacing w:after="0"/>
        <w:ind w:right="567"/>
      </w:pPr>
      <w:r>
        <w:t>Funcionalidades de balanceo de carga tanto entre los nodos principales como entre los nodos secundarios y los de acceso.</w:t>
      </w:r>
    </w:p>
    <w:p w14:paraId="32AFADA0" w14:textId="77777777" w:rsidR="00FF3439" w:rsidRDefault="00FF3439" w:rsidP="00FF3439">
      <w:pPr>
        <w:pStyle w:val="Prrafodelista"/>
        <w:numPr>
          <w:ilvl w:val="0"/>
          <w:numId w:val="36"/>
        </w:numPr>
        <w:ind w:right="567"/>
      </w:pPr>
      <w:r>
        <w:t>Redundancia de las comunicaciones en caso de caída de enlaces del switch principal con la red de comunicaciones IP.</w:t>
      </w:r>
    </w:p>
    <w:p w14:paraId="529AD15F" w14:textId="3CF9D046" w:rsidR="00CA476B" w:rsidRDefault="00FF3439" w:rsidP="00FF3439">
      <w:pPr>
        <w:pStyle w:val="Prrafodelista"/>
        <w:numPr>
          <w:ilvl w:val="0"/>
          <w:numId w:val="36"/>
        </w:numPr>
        <w:ind w:right="567"/>
      </w:pPr>
      <w:r>
        <w:t>Redundancia de las comunicaciones en caso de caída de uno de los switches principales.</w:t>
      </w:r>
    </w:p>
    <w:p w14:paraId="0F76A911" w14:textId="77777777" w:rsidR="006F15AF" w:rsidRDefault="006F15AF" w:rsidP="006F15AF">
      <w:pPr>
        <w:pStyle w:val="Prrafodelista"/>
        <w:numPr>
          <w:ilvl w:val="0"/>
          <w:numId w:val="36"/>
        </w:numPr>
        <w:ind w:right="567"/>
      </w:pPr>
      <w:r>
        <w:t xml:space="preserve">Se comprobarán los parámetros técnicos: tensiones, </w:t>
      </w:r>
      <w:proofErr w:type="spellStart"/>
      <w:proofErr w:type="gramStart"/>
      <w:r>
        <w:t>niveles,etc</w:t>
      </w:r>
      <w:proofErr w:type="spellEnd"/>
      <w:r>
        <w:t>.</w:t>
      </w:r>
      <w:proofErr w:type="gramEnd"/>
    </w:p>
    <w:p w14:paraId="077DFD6A" w14:textId="7DFF49AE" w:rsidR="006F15AF" w:rsidRDefault="006F15AF" w:rsidP="006F15AF">
      <w:pPr>
        <w:pStyle w:val="Prrafodelista"/>
        <w:numPr>
          <w:ilvl w:val="0"/>
          <w:numId w:val="36"/>
        </w:numPr>
        <w:ind w:right="567"/>
      </w:pPr>
      <w:r>
        <w:lastRenderedPageBreak/>
        <w:t>Se comprobará la correcta configuración del sistema (</w:t>
      </w:r>
      <w:proofErr w:type="spellStart"/>
      <w:r>
        <w:t>VLAN’s</w:t>
      </w:r>
      <w:proofErr w:type="spellEnd"/>
      <w:r>
        <w:t xml:space="preserve"> y otros servicios configurados).</w:t>
      </w:r>
    </w:p>
    <w:p w14:paraId="076F856E" w14:textId="77777777" w:rsidR="006F15AF" w:rsidRDefault="006F15AF" w:rsidP="006F15AF">
      <w:pPr>
        <w:pStyle w:val="Prrafodelista"/>
        <w:numPr>
          <w:ilvl w:val="0"/>
          <w:numId w:val="36"/>
        </w:numPr>
        <w:ind w:right="567"/>
      </w:pPr>
      <w:proofErr w:type="spellStart"/>
      <w:r>
        <w:t>QoS</w:t>
      </w:r>
      <w:proofErr w:type="spellEnd"/>
      <w:r>
        <w:t>: calidad de las comunicaciones.</w:t>
      </w:r>
    </w:p>
    <w:p w14:paraId="5C5E9018" w14:textId="77777777" w:rsidR="006F15AF" w:rsidRDefault="006F15AF" w:rsidP="006F15AF">
      <w:pPr>
        <w:pStyle w:val="Prrafodelista"/>
        <w:numPr>
          <w:ilvl w:val="0"/>
          <w:numId w:val="36"/>
        </w:numPr>
        <w:ind w:right="567"/>
      </w:pPr>
      <w:r>
        <w:t>Pruebas de capacidad del sistema.</w:t>
      </w:r>
    </w:p>
    <w:p w14:paraId="32CADF55" w14:textId="77777777" w:rsidR="006F15AF" w:rsidRDefault="006F15AF" w:rsidP="006F15AF">
      <w:pPr>
        <w:pStyle w:val="Prrafodelista"/>
        <w:numPr>
          <w:ilvl w:val="0"/>
          <w:numId w:val="36"/>
        </w:numPr>
        <w:ind w:right="567"/>
      </w:pPr>
      <w:r>
        <w:t>Estudio de redundancias:</w:t>
      </w:r>
    </w:p>
    <w:p w14:paraId="2BE687F6" w14:textId="1F3A1181" w:rsidR="006F15AF" w:rsidRDefault="006F15AF" w:rsidP="006F15AF">
      <w:pPr>
        <w:pStyle w:val="Prrafodelista"/>
        <w:numPr>
          <w:ilvl w:val="1"/>
          <w:numId w:val="36"/>
        </w:numPr>
        <w:ind w:right="567"/>
      </w:pPr>
      <w:r>
        <w:t>Unidades procesadoras</w:t>
      </w:r>
    </w:p>
    <w:p w14:paraId="45FAB82A" w14:textId="49AF352A" w:rsidR="006F15AF" w:rsidRDefault="006F15AF" w:rsidP="006F15AF">
      <w:pPr>
        <w:pStyle w:val="Prrafodelista"/>
        <w:numPr>
          <w:ilvl w:val="1"/>
          <w:numId w:val="36"/>
        </w:numPr>
        <w:ind w:right="567"/>
      </w:pPr>
      <w:r>
        <w:t>Fuentes de alimentación</w:t>
      </w:r>
    </w:p>
    <w:p w14:paraId="4B9590A0" w14:textId="08AA7975" w:rsidR="006F15AF" w:rsidRDefault="006F15AF" w:rsidP="006F15AF">
      <w:pPr>
        <w:pStyle w:val="Prrafodelista"/>
        <w:numPr>
          <w:ilvl w:val="1"/>
          <w:numId w:val="36"/>
        </w:numPr>
        <w:ind w:right="567"/>
      </w:pPr>
      <w:r>
        <w:t>Sistema de baterías o SAI “</w:t>
      </w:r>
      <w:proofErr w:type="spellStart"/>
      <w:r>
        <w:t>on</w:t>
      </w:r>
      <w:proofErr w:type="spellEnd"/>
      <w:r>
        <w:t xml:space="preserve"> line”</w:t>
      </w:r>
    </w:p>
    <w:p w14:paraId="438F6AE6" w14:textId="04EB215E" w:rsidR="00FC54DD" w:rsidRDefault="00AE68D9" w:rsidP="00464A52">
      <w:pPr>
        <w:ind w:left="709" w:right="567"/>
        <w:rPr>
          <w:b/>
        </w:rPr>
      </w:pPr>
      <w:r w:rsidRPr="00464A52">
        <w:rPr>
          <w:b/>
          <w:bCs/>
          <w:u w:val="single"/>
        </w:rPr>
        <w:t>CCTV</w:t>
      </w:r>
    </w:p>
    <w:p w14:paraId="0B05828B" w14:textId="3D3208FB" w:rsidR="00AE68D9" w:rsidRPr="00FC54DD" w:rsidRDefault="00AE68D9" w:rsidP="00FC54DD">
      <w:pPr>
        <w:ind w:left="709" w:right="567"/>
        <w:rPr>
          <w:bCs/>
          <w:u w:val="single"/>
        </w:rPr>
      </w:pPr>
      <w:r w:rsidRPr="00FC54DD">
        <w:rPr>
          <w:bCs/>
          <w:u w:val="single"/>
        </w:rPr>
        <w:t xml:space="preserve">Cámaras </w:t>
      </w:r>
    </w:p>
    <w:p w14:paraId="3150209E" w14:textId="77777777" w:rsidR="00AE68D9" w:rsidRDefault="00AE68D9" w:rsidP="00AE68D9">
      <w:pPr>
        <w:ind w:left="709" w:right="567"/>
      </w:pPr>
      <w:r>
        <w:t xml:space="preserve">El contratista realizará las pruebas oportunas para asegurar el perfecto funcionamiento y acabado de las cámaras instaladas, ejecutándose al menos las siguientes: </w:t>
      </w:r>
    </w:p>
    <w:p w14:paraId="2186D100" w14:textId="48576F4F" w:rsidR="00AE68D9" w:rsidRDefault="00AE68D9" w:rsidP="00FC54DD">
      <w:pPr>
        <w:pStyle w:val="Prrafodelista"/>
        <w:numPr>
          <w:ilvl w:val="0"/>
          <w:numId w:val="36"/>
        </w:numPr>
        <w:ind w:right="567"/>
      </w:pPr>
      <w:r>
        <w:t>Señal de vídeo a pie de poste o cámara.</w:t>
      </w:r>
    </w:p>
    <w:p w14:paraId="3BD4B960" w14:textId="5F46AB7B" w:rsidR="00AE68D9" w:rsidRDefault="00AE68D9" w:rsidP="00FC54DD">
      <w:pPr>
        <w:pStyle w:val="Prrafodelista"/>
        <w:numPr>
          <w:ilvl w:val="0"/>
          <w:numId w:val="36"/>
        </w:numPr>
        <w:ind w:right="567"/>
      </w:pPr>
      <w:r>
        <w:t xml:space="preserve">Tensión de alimentación a pie de poste o cámara. </w:t>
      </w:r>
    </w:p>
    <w:p w14:paraId="15F9C174" w14:textId="7A2DB6AC" w:rsidR="00FC54DD" w:rsidRDefault="00AE68D9" w:rsidP="00FC54DD">
      <w:pPr>
        <w:pStyle w:val="Prrafodelista"/>
        <w:numPr>
          <w:ilvl w:val="0"/>
          <w:numId w:val="36"/>
        </w:numPr>
        <w:ind w:right="567"/>
      </w:pPr>
      <w:r>
        <w:t>Señal de telemando a pie de poste o cámara</w:t>
      </w:r>
      <w:r w:rsidR="00FC54DD">
        <w:t>.</w:t>
      </w:r>
    </w:p>
    <w:p w14:paraId="4933B56D" w14:textId="77777777" w:rsidR="00FC54DD" w:rsidRPr="00FC54DD" w:rsidRDefault="00FC54DD" w:rsidP="00FC54DD">
      <w:pPr>
        <w:ind w:left="709" w:right="567"/>
        <w:rPr>
          <w:u w:val="single"/>
        </w:rPr>
      </w:pPr>
      <w:r w:rsidRPr="00FC54DD">
        <w:rPr>
          <w:u w:val="single"/>
        </w:rPr>
        <w:t xml:space="preserve">Grabadores digitales </w:t>
      </w:r>
    </w:p>
    <w:p w14:paraId="0F9A9AC2" w14:textId="77777777" w:rsidR="00FC54DD" w:rsidRDefault="00FC54DD" w:rsidP="00FC54DD">
      <w:pPr>
        <w:ind w:left="709" w:right="567"/>
      </w:pPr>
      <w:r>
        <w:t xml:space="preserve">Se ejecutarán al menos las siguientes pruebas para los grabadores digitales: </w:t>
      </w:r>
    </w:p>
    <w:p w14:paraId="759FC998" w14:textId="0F4DDB11" w:rsidR="00FC54DD" w:rsidRDefault="00FC54DD" w:rsidP="00FC54DD">
      <w:pPr>
        <w:pStyle w:val="Prrafodelista"/>
        <w:numPr>
          <w:ilvl w:val="0"/>
          <w:numId w:val="36"/>
        </w:numPr>
        <w:ind w:right="567"/>
      </w:pPr>
      <w:r>
        <w:t xml:space="preserve">Señal de vídeo a la entrada del grabador. </w:t>
      </w:r>
    </w:p>
    <w:p w14:paraId="109CB042" w14:textId="174CA92B" w:rsidR="00FC54DD" w:rsidRDefault="00FC54DD" w:rsidP="00FC54DD">
      <w:pPr>
        <w:pStyle w:val="Prrafodelista"/>
        <w:numPr>
          <w:ilvl w:val="0"/>
          <w:numId w:val="36"/>
        </w:numPr>
        <w:ind w:right="567"/>
      </w:pPr>
      <w:r>
        <w:t xml:space="preserve">Señal de vídeo a la salida del grabador. </w:t>
      </w:r>
    </w:p>
    <w:p w14:paraId="54127190" w14:textId="477244F9" w:rsidR="00FC54DD" w:rsidRDefault="00FC54DD" w:rsidP="00FC54DD">
      <w:pPr>
        <w:pStyle w:val="Prrafodelista"/>
        <w:numPr>
          <w:ilvl w:val="0"/>
          <w:numId w:val="36"/>
        </w:numPr>
        <w:ind w:right="567"/>
      </w:pPr>
      <w:r>
        <w:t xml:space="preserve">Comprobar el correcto funcionamiento en los diferentes intervalos de funcionamiento. </w:t>
      </w:r>
    </w:p>
    <w:p w14:paraId="4A2396CD" w14:textId="5A4FFD23" w:rsidR="006A7BAF" w:rsidRDefault="00FC54DD" w:rsidP="006A7BAF">
      <w:pPr>
        <w:pStyle w:val="Prrafodelista"/>
        <w:numPr>
          <w:ilvl w:val="0"/>
          <w:numId w:val="36"/>
        </w:numPr>
        <w:ind w:right="567"/>
      </w:pPr>
      <w:r>
        <w:t>Comprobar el correcto acceso desde la red de datos a la grabación.</w:t>
      </w:r>
    </w:p>
    <w:p w14:paraId="0786AF08" w14:textId="77777777" w:rsidR="00FC54DD" w:rsidRPr="00CA476B" w:rsidRDefault="00FC54DD" w:rsidP="00FC54DD">
      <w:pPr>
        <w:ind w:right="567"/>
      </w:pPr>
    </w:p>
    <w:sectPr w:rsidR="00FC54DD" w:rsidRPr="00CA476B" w:rsidSect="00BA4953">
      <w:headerReference w:type="default" r:id="rId11"/>
      <w:footerReference w:type="default" r:id="rId12"/>
      <w:pgSz w:w="11906" w:h="16838"/>
      <w:pgMar w:top="1417" w:right="282" w:bottom="1417" w:left="567" w:header="680" w:footer="12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3992CA" w14:textId="77777777" w:rsidR="00DD5C07" w:rsidRDefault="00DD5C07" w:rsidP="00E6703B">
      <w:pPr>
        <w:spacing w:after="0" w:line="240" w:lineRule="auto"/>
      </w:pPr>
      <w:r>
        <w:separator/>
      </w:r>
    </w:p>
  </w:endnote>
  <w:endnote w:type="continuationSeparator" w:id="0">
    <w:p w14:paraId="75ABA2AF" w14:textId="77777777" w:rsidR="00DD5C07" w:rsidRDefault="00DD5C07" w:rsidP="00E6703B">
      <w:pPr>
        <w:spacing w:after="0" w:line="240" w:lineRule="auto"/>
      </w:pPr>
      <w:r>
        <w:continuationSeparator/>
      </w:r>
    </w:p>
  </w:endnote>
  <w:endnote w:type="continuationNotice" w:id="1">
    <w:p w14:paraId="44985B51" w14:textId="77777777" w:rsidR="00DD5C07" w:rsidRDefault="00DD5C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badi">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helleyVolante BT">
    <w:altName w:val="Bookman Old Style"/>
    <w:panose1 w:val="00000000000000000000"/>
    <w:charset w:val="00"/>
    <w:family w:val="script"/>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4F7AE" w14:textId="7C31771D" w:rsidR="00D251EC" w:rsidRPr="0018781C" w:rsidRDefault="00D251EC" w:rsidP="0018781C">
    <w:pPr>
      <w:pStyle w:val="Piedepgina"/>
      <w:jc w:val="right"/>
      <w:rPr>
        <w:rFonts w:asciiTheme="minorHAnsi" w:hAnsiTheme="minorHAnsi"/>
        <w:color w:val="4F81BD" w:themeColor="accent1"/>
        <w:sz w:val="22"/>
        <w:szCs w:val="22"/>
      </w:rPr>
    </w:pPr>
    <w:r w:rsidRPr="0018781C">
      <w:rPr>
        <w:rFonts w:ascii="Arial" w:hAnsi="Arial" w:cs="Arial"/>
        <w:noProof/>
        <w:sz w:val="22"/>
        <w:szCs w:val="22"/>
        <w:lang w:val="es-ES"/>
      </w:rPr>
      <w:drawing>
        <wp:anchor distT="0" distB="0" distL="114300" distR="114300" simplePos="0" relativeHeight="251658242" behindDoc="1" locked="0" layoutInCell="1" allowOverlap="1" wp14:anchorId="6D08BD39" wp14:editId="5AFDFE28">
          <wp:simplePos x="0" y="0"/>
          <wp:positionH relativeFrom="page">
            <wp:posOffset>-724205</wp:posOffset>
          </wp:positionH>
          <wp:positionV relativeFrom="paragraph">
            <wp:posOffset>7697</wp:posOffset>
          </wp:positionV>
          <wp:extent cx="8803640" cy="947420"/>
          <wp:effectExtent l="0" t="0" r="0" b="5080"/>
          <wp:wrapThrough wrapText="bothSides">
            <wp:wrapPolygon edited="0">
              <wp:start x="0" y="3909"/>
              <wp:lineTo x="0" y="21282"/>
              <wp:lineTo x="21547" y="21282"/>
              <wp:lineTo x="21547" y="3909"/>
              <wp:lineTo x="0" y="3909"/>
            </wp:wrapPolygon>
          </wp:wrapThrough>
          <wp:docPr id="5" name="Imagen 5" descr="olas-abaj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las-abajo"/>
                  <pic:cNvPicPr>
                    <a:picLocks noChangeAspect="1" noChangeArrowheads="1"/>
                  </pic:cNvPicPr>
                </pic:nvPicPr>
                <pic:blipFill>
                  <a:blip r:embed="rId1"/>
                  <a:srcRect t="35846"/>
                  <a:stretch>
                    <a:fillRect/>
                  </a:stretch>
                </pic:blipFill>
                <pic:spPr bwMode="auto">
                  <a:xfrm>
                    <a:off x="0" y="0"/>
                    <a:ext cx="8803640" cy="94742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18781C">
      <w:rPr>
        <w:rFonts w:asciiTheme="minorHAnsi" w:hAnsiTheme="minorHAnsi"/>
        <w:color w:val="4F81BD" w:themeColor="accent1"/>
        <w:sz w:val="22"/>
        <w:szCs w:val="22"/>
        <w:lang w:val="es-ES"/>
      </w:rPr>
      <w:t xml:space="preserve">Página </w:t>
    </w:r>
    <w:r w:rsidRPr="0018781C">
      <w:rPr>
        <w:rFonts w:asciiTheme="minorHAnsi" w:hAnsiTheme="minorHAnsi"/>
        <w:color w:val="4F81BD" w:themeColor="accent1"/>
        <w:sz w:val="22"/>
        <w:szCs w:val="22"/>
      </w:rPr>
      <w:fldChar w:fldCharType="begin"/>
    </w:r>
    <w:r w:rsidRPr="0018781C">
      <w:rPr>
        <w:rFonts w:asciiTheme="minorHAnsi" w:hAnsiTheme="minorHAnsi"/>
        <w:color w:val="4F81BD" w:themeColor="accent1"/>
        <w:sz w:val="22"/>
        <w:szCs w:val="22"/>
      </w:rPr>
      <w:instrText>PAGE  \* Arabic  \* MERGEFORMAT</w:instrText>
    </w:r>
    <w:r w:rsidRPr="0018781C">
      <w:rPr>
        <w:rFonts w:asciiTheme="minorHAnsi" w:hAnsiTheme="minorHAnsi"/>
        <w:color w:val="4F81BD" w:themeColor="accent1"/>
        <w:sz w:val="22"/>
        <w:szCs w:val="22"/>
      </w:rPr>
      <w:fldChar w:fldCharType="separate"/>
    </w:r>
    <w:r w:rsidRPr="0018781C">
      <w:rPr>
        <w:rFonts w:asciiTheme="minorHAnsi" w:hAnsiTheme="minorHAnsi"/>
        <w:color w:val="4F81BD" w:themeColor="accent1"/>
        <w:sz w:val="22"/>
        <w:szCs w:val="22"/>
        <w:lang w:val="es-ES"/>
      </w:rPr>
      <w:t>2</w:t>
    </w:r>
    <w:r w:rsidRPr="0018781C">
      <w:rPr>
        <w:rFonts w:asciiTheme="minorHAnsi" w:hAnsiTheme="minorHAnsi"/>
        <w:color w:val="4F81BD" w:themeColor="accent1"/>
        <w:sz w:val="22"/>
        <w:szCs w:val="22"/>
      </w:rPr>
      <w:fldChar w:fldCharType="end"/>
    </w:r>
    <w:r w:rsidRPr="0018781C">
      <w:rPr>
        <w:rFonts w:asciiTheme="minorHAnsi" w:hAnsiTheme="minorHAnsi"/>
        <w:color w:val="4F81BD" w:themeColor="accent1"/>
        <w:sz w:val="22"/>
        <w:szCs w:val="22"/>
        <w:lang w:val="es-ES"/>
      </w:rPr>
      <w:t xml:space="preserve"> de </w:t>
    </w:r>
    <w:r w:rsidRPr="0018781C">
      <w:rPr>
        <w:rFonts w:asciiTheme="minorHAnsi" w:hAnsiTheme="minorHAnsi"/>
        <w:color w:val="4F81BD" w:themeColor="accent1"/>
        <w:sz w:val="22"/>
        <w:szCs w:val="22"/>
      </w:rPr>
      <w:fldChar w:fldCharType="begin"/>
    </w:r>
    <w:r w:rsidRPr="0018781C">
      <w:rPr>
        <w:rFonts w:asciiTheme="minorHAnsi" w:hAnsiTheme="minorHAnsi"/>
        <w:color w:val="4F81BD" w:themeColor="accent1"/>
        <w:sz w:val="22"/>
        <w:szCs w:val="22"/>
      </w:rPr>
      <w:instrText>NUMPAGES  \* Arabic  \* MERGEFORMAT</w:instrText>
    </w:r>
    <w:r w:rsidRPr="0018781C">
      <w:rPr>
        <w:rFonts w:asciiTheme="minorHAnsi" w:hAnsiTheme="minorHAnsi"/>
        <w:color w:val="4F81BD" w:themeColor="accent1"/>
        <w:sz w:val="22"/>
        <w:szCs w:val="22"/>
      </w:rPr>
      <w:fldChar w:fldCharType="separate"/>
    </w:r>
    <w:r w:rsidRPr="0018781C">
      <w:rPr>
        <w:rFonts w:asciiTheme="minorHAnsi" w:hAnsiTheme="minorHAnsi"/>
        <w:color w:val="4F81BD" w:themeColor="accent1"/>
        <w:sz w:val="22"/>
        <w:szCs w:val="22"/>
        <w:lang w:val="es-ES"/>
      </w:rPr>
      <w:t>2</w:t>
    </w:r>
    <w:r w:rsidRPr="0018781C">
      <w:rPr>
        <w:rFonts w:asciiTheme="minorHAnsi" w:hAnsiTheme="minorHAnsi"/>
        <w:color w:val="4F81BD" w:themeColor="accent1"/>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02682F" w14:textId="77777777" w:rsidR="00DD5C07" w:rsidRDefault="00DD5C07" w:rsidP="00E6703B">
      <w:pPr>
        <w:spacing w:after="0" w:line="240" w:lineRule="auto"/>
      </w:pPr>
      <w:r>
        <w:separator/>
      </w:r>
    </w:p>
  </w:footnote>
  <w:footnote w:type="continuationSeparator" w:id="0">
    <w:p w14:paraId="3DD07477" w14:textId="77777777" w:rsidR="00DD5C07" w:rsidRDefault="00DD5C07" w:rsidP="00E6703B">
      <w:pPr>
        <w:spacing w:after="0" w:line="240" w:lineRule="auto"/>
      </w:pPr>
      <w:r>
        <w:continuationSeparator/>
      </w:r>
    </w:p>
  </w:footnote>
  <w:footnote w:type="continuationNotice" w:id="1">
    <w:p w14:paraId="7AA12C30" w14:textId="77777777" w:rsidR="00DD5C07" w:rsidRDefault="00DD5C0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390ED" w14:textId="622E1BD8" w:rsidR="00D251EC" w:rsidRDefault="00D251EC" w:rsidP="00354A0E">
    <w:pPr>
      <w:tabs>
        <w:tab w:val="center" w:pos="4252"/>
        <w:tab w:val="right" w:pos="8504"/>
      </w:tabs>
      <w:suppressAutoHyphens/>
      <w:autoSpaceDN w:val="0"/>
      <w:spacing w:after="0" w:line="240" w:lineRule="auto"/>
      <w:jc w:val="right"/>
      <w:textAlignment w:val="baseline"/>
      <w:rPr>
        <w:rFonts w:eastAsia="Calibri" w:cs="Times New Roman"/>
      </w:rPr>
    </w:pPr>
    <w:r>
      <w:rPr>
        <w:noProof/>
        <w:sz w:val="16"/>
      </w:rPr>
      <w:drawing>
        <wp:anchor distT="0" distB="0" distL="114300" distR="114300" simplePos="0" relativeHeight="251658241" behindDoc="1" locked="0" layoutInCell="1" allowOverlap="1" wp14:anchorId="702525A1" wp14:editId="513DDC8E">
          <wp:simplePos x="0" y="0"/>
          <wp:positionH relativeFrom="margin">
            <wp:align>left</wp:align>
          </wp:positionH>
          <wp:positionV relativeFrom="paragraph">
            <wp:posOffset>-273170</wp:posOffset>
          </wp:positionV>
          <wp:extent cx="1238250" cy="65163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
                  <a:srcRect/>
                  <a:stretch>
                    <a:fillRect/>
                  </a:stretch>
                </pic:blipFill>
                <pic:spPr bwMode="auto">
                  <a:xfrm>
                    <a:off x="0" y="0"/>
                    <a:ext cx="1238250" cy="65163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sz w:val="16"/>
      </w:rPr>
      <mc:AlternateContent>
        <mc:Choice Requires="wps">
          <w:drawing>
            <wp:anchor distT="0" distB="0" distL="114300" distR="114300" simplePos="0" relativeHeight="251658240" behindDoc="0" locked="0" layoutInCell="1" allowOverlap="1" wp14:anchorId="3BD572E3" wp14:editId="07CBC1E3">
              <wp:simplePos x="0" y="0"/>
              <wp:positionH relativeFrom="margin">
                <wp:align>left</wp:align>
              </wp:positionH>
              <wp:positionV relativeFrom="paragraph">
                <wp:posOffset>444021</wp:posOffset>
              </wp:positionV>
              <wp:extent cx="6682105" cy="0"/>
              <wp:effectExtent l="0" t="0" r="0" b="0"/>
              <wp:wrapNone/>
              <wp:docPr id="14" name="Conector recto de flecha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2105" cy="0"/>
                      </a:xfrm>
                      <a:prstGeom prst="straightConnector1">
                        <a:avLst/>
                      </a:prstGeom>
                      <a:noFill/>
                      <a:ln w="9525">
                        <a:solidFill>
                          <a:schemeClr val="accent1">
                            <a:lumMod val="5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type w14:anchorId="2BB0DC7F" id="_x0000_t32" coordsize="21600,21600" o:spt="32" o:oned="t" path="m,l21600,21600e" filled="f">
              <v:path arrowok="t" fillok="f" o:connecttype="none"/>
              <o:lock v:ext="edit" shapetype="t"/>
            </v:shapetype>
            <v:shape id="Conector recto de flecha 14" o:spid="_x0000_s1026" type="#_x0000_t32" style="position:absolute;margin-left:0;margin-top:34.95pt;width:526.15pt;height:0;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" strokecolor="#243f60 [1604]">
              <w10:wrap anchorx="margin"/>
            </v:shape>
          </w:pict>
        </mc:Fallback>
      </mc:AlternateContent>
    </w:r>
    <w:r>
      <w:rPr>
        <w:rFonts w:eastAsia="Calibri" w:cs="Times New Roman"/>
      </w:rPr>
      <w:t>Renovación de</w:t>
    </w:r>
    <w:r w:rsidR="003640AD">
      <w:rPr>
        <w:rFonts w:eastAsia="Calibri" w:cs="Times New Roman"/>
      </w:rPr>
      <w:t xml:space="preserve"> </w:t>
    </w:r>
    <w:r w:rsidR="00EC5C26">
      <w:rPr>
        <w:rFonts w:eastAsia="Calibri" w:cs="Times New Roman"/>
      </w:rPr>
      <w:t>Centralitas de Intrusismo</w:t>
    </w:r>
  </w:p>
  <w:p w14:paraId="667852B3" w14:textId="453D560A" w:rsidR="00D251EC" w:rsidRPr="00354A0E" w:rsidRDefault="00D251EC" w:rsidP="00354A0E">
    <w:pPr>
      <w:tabs>
        <w:tab w:val="center" w:pos="4252"/>
        <w:tab w:val="right" w:pos="8504"/>
      </w:tabs>
      <w:suppressAutoHyphens/>
      <w:autoSpaceDN w:val="0"/>
      <w:spacing w:after="0" w:line="240" w:lineRule="auto"/>
      <w:jc w:val="right"/>
      <w:textAlignment w:val="baseline"/>
      <w:rPr>
        <w:rFonts w:eastAsia="Calibri" w:cs="Times New Roman"/>
      </w:rPr>
    </w:pPr>
    <w:r>
      <w:rPr>
        <w:rFonts w:eastAsia="Calibri" w:cs="Times New Roman"/>
      </w:rPr>
      <w:t>Memoria Técnica</w: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E32C1"/>
    <w:multiLevelType w:val="hybridMultilevel"/>
    <w:tmpl w:val="8E223980"/>
    <w:lvl w:ilvl="0" w:tplc="0C0A0001">
      <w:start w:val="1"/>
      <w:numFmt w:val="bullet"/>
      <w:lvlText w:val=""/>
      <w:lvlJc w:val="left"/>
      <w:pPr>
        <w:ind w:left="1483" w:hanging="360"/>
      </w:pPr>
      <w:rPr>
        <w:rFonts w:ascii="Symbol" w:hAnsi="Symbol" w:hint="default"/>
      </w:rPr>
    </w:lvl>
    <w:lvl w:ilvl="1" w:tplc="0C0A0003" w:tentative="1">
      <w:start w:val="1"/>
      <w:numFmt w:val="bullet"/>
      <w:lvlText w:val="o"/>
      <w:lvlJc w:val="left"/>
      <w:pPr>
        <w:ind w:left="2203" w:hanging="360"/>
      </w:pPr>
      <w:rPr>
        <w:rFonts w:ascii="Courier New" w:hAnsi="Courier New" w:cs="Courier New" w:hint="default"/>
      </w:rPr>
    </w:lvl>
    <w:lvl w:ilvl="2" w:tplc="0C0A0005" w:tentative="1">
      <w:start w:val="1"/>
      <w:numFmt w:val="bullet"/>
      <w:lvlText w:val=""/>
      <w:lvlJc w:val="left"/>
      <w:pPr>
        <w:ind w:left="2923" w:hanging="360"/>
      </w:pPr>
      <w:rPr>
        <w:rFonts w:ascii="Wingdings" w:hAnsi="Wingdings" w:hint="default"/>
      </w:rPr>
    </w:lvl>
    <w:lvl w:ilvl="3" w:tplc="0C0A0001" w:tentative="1">
      <w:start w:val="1"/>
      <w:numFmt w:val="bullet"/>
      <w:lvlText w:val=""/>
      <w:lvlJc w:val="left"/>
      <w:pPr>
        <w:ind w:left="3643" w:hanging="360"/>
      </w:pPr>
      <w:rPr>
        <w:rFonts w:ascii="Symbol" w:hAnsi="Symbol" w:hint="default"/>
      </w:rPr>
    </w:lvl>
    <w:lvl w:ilvl="4" w:tplc="0C0A0003" w:tentative="1">
      <w:start w:val="1"/>
      <w:numFmt w:val="bullet"/>
      <w:lvlText w:val="o"/>
      <w:lvlJc w:val="left"/>
      <w:pPr>
        <w:ind w:left="4363" w:hanging="360"/>
      </w:pPr>
      <w:rPr>
        <w:rFonts w:ascii="Courier New" w:hAnsi="Courier New" w:cs="Courier New" w:hint="default"/>
      </w:rPr>
    </w:lvl>
    <w:lvl w:ilvl="5" w:tplc="0C0A0005" w:tentative="1">
      <w:start w:val="1"/>
      <w:numFmt w:val="bullet"/>
      <w:lvlText w:val=""/>
      <w:lvlJc w:val="left"/>
      <w:pPr>
        <w:ind w:left="5083" w:hanging="360"/>
      </w:pPr>
      <w:rPr>
        <w:rFonts w:ascii="Wingdings" w:hAnsi="Wingdings" w:hint="default"/>
      </w:rPr>
    </w:lvl>
    <w:lvl w:ilvl="6" w:tplc="0C0A0001" w:tentative="1">
      <w:start w:val="1"/>
      <w:numFmt w:val="bullet"/>
      <w:lvlText w:val=""/>
      <w:lvlJc w:val="left"/>
      <w:pPr>
        <w:ind w:left="5803" w:hanging="360"/>
      </w:pPr>
      <w:rPr>
        <w:rFonts w:ascii="Symbol" w:hAnsi="Symbol" w:hint="default"/>
      </w:rPr>
    </w:lvl>
    <w:lvl w:ilvl="7" w:tplc="0C0A0003" w:tentative="1">
      <w:start w:val="1"/>
      <w:numFmt w:val="bullet"/>
      <w:lvlText w:val="o"/>
      <w:lvlJc w:val="left"/>
      <w:pPr>
        <w:ind w:left="6523" w:hanging="360"/>
      </w:pPr>
      <w:rPr>
        <w:rFonts w:ascii="Courier New" w:hAnsi="Courier New" w:cs="Courier New" w:hint="default"/>
      </w:rPr>
    </w:lvl>
    <w:lvl w:ilvl="8" w:tplc="0C0A0005" w:tentative="1">
      <w:start w:val="1"/>
      <w:numFmt w:val="bullet"/>
      <w:lvlText w:val=""/>
      <w:lvlJc w:val="left"/>
      <w:pPr>
        <w:ind w:left="7243" w:hanging="360"/>
      </w:pPr>
      <w:rPr>
        <w:rFonts w:ascii="Wingdings" w:hAnsi="Wingdings" w:hint="default"/>
      </w:rPr>
    </w:lvl>
  </w:abstractNum>
  <w:abstractNum w:abstractNumId="1" w15:restartNumberingAfterBreak="0">
    <w:nsid w:val="01123721"/>
    <w:multiLevelType w:val="hybridMultilevel"/>
    <w:tmpl w:val="568238DC"/>
    <w:lvl w:ilvl="0" w:tplc="B1024764">
      <w:numFmt w:val="bullet"/>
      <w:lvlText w:val="-"/>
      <w:lvlJc w:val="left"/>
      <w:pPr>
        <w:ind w:left="1428" w:hanging="360"/>
      </w:pPr>
      <w:rPr>
        <w:rFonts w:ascii="Abadi" w:hAnsi="Abadi"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2" w15:restartNumberingAfterBreak="0">
    <w:nsid w:val="086C3864"/>
    <w:multiLevelType w:val="hybridMultilevel"/>
    <w:tmpl w:val="3DFA0EB4"/>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3" w15:restartNumberingAfterBreak="0">
    <w:nsid w:val="0BC93D9E"/>
    <w:multiLevelType w:val="hybridMultilevel"/>
    <w:tmpl w:val="387AE9EA"/>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4" w15:restartNumberingAfterBreak="0">
    <w:nsid w:val="0F491A8B"/>
    <w:multiLevelType w:val="hybridMultilevel"/>
    <w:tmpl w:val="BA3E56F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0636AF8"/>
    <w:multiLevelType w:val="hybridMultilevel"/>
    <w:tmpl w:val="D8D051D8"/>
    <w:lvl w:ilvl="0" w:tplc="0216882C">
      <w:start w:val="3"/>
      <w:numFmt w:val="bullet"/>
      <w:lvlText w:val="-"/>
      <w:lvlJc w:val="left"/>
      <w:pPr>
        <w:ind w:left="1429" w:hanging="360"/>
      </w:pPr>
      <w:rPr>
        <w:rFonts w:ascii="Calibri" w:eastAsiaTheme="minorHAnsi" w:hAnsi="Calibri" w:cstheme="minorBidi" w:hint="default"/>
      </w:rPr>
    </w:lvl>
    <w:lvl w:ilvl="1" w:tplc="0C0A0003">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6" w15:restartNumberingAfterBreak="0">
    <w:nsid w:val="144D7B4D"/>
    <w:multiLevelType w:val="hybridMultilevel"/>
    <w:tmpl w:val="109ED646"/>
    <w:lvl w:ilvl="0" w:tplc="0C0A0001">
      <w:start w:val="1"/>
      <w:numFmt w:val="bullet"/>
      <w:lvlText w:val=""/>
      <w:lvlJc w:val="left"/>
      <w:pPr>
        <w:ind w:left="1429" w:hanging="360"/>
      </w:pPr>
      <w:rPr>
        <w:rFonts w:ascii="Symbol" w:hAnsi="Symbol" w:hint="default"/>
      </w:rPr>
    </w:lvl>
    <w:lvl w:ilvl="1" w:tplc="0C0A0003">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7" w15:restartNumberingAfterBreak="0">
    <w:nsid w:val="14F11C56"/>
    <w:multiLevelType w:val="hybridMultilevel"/>
    <w:tmpl w:val="8A14BA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6C5424D"/>
    <w:multiLevelType w:val="hybridMultilevel"/>
    <w:tmpl w:val="A8345FE0"/>
    <w:lvl w:ilvl="0" w:tplc="0C0A0001">
      <w:start w:val="1"/>
      <w:numFmt w:val="bullet"/>
      <w:lvlText w:val=""/>
      <w:lvlJc w:val="left"/>
      <w:pPr>
        <w:ind w:left="2509" w:hanging="360"/>
      </w:pPr>
      <w:rPr>
        <w:rFonts w:ascii="Symbol" w:hAnsi="Symbol" w:hint="default"/>
      </w:rPr>
    </w:lvl>
    <w:lvl w:ilvl="1" w:tplc="0C0A0003" w:tentative="1">
      <w:start w:val="1"/>
      <w:numFmt w:val="bullet"/>
      <w:lvlText w:val="o"/>
      <w:lvlJc w:val="left"/>
      <w:pPr>
        <w:ind w:left="3229" w:hanging="360"/>
      </w:pPr>
      <w:rPr>
        <w:rFonts w:ascii="Courier New" w:hAnsi="Courier New" w:cs="Courier New" w:hint="default"/>
      </w:rPr>
    </w:lvl>
    <w:lvl w:ilvl="2" w:tplc="0C0A0005" w:tentative="1">
      <w:start w:val="1"/>
      <w:numFmt w:val="bullet"/>
      <w:lvlText w:val=""/>
      <w:lvlJc w:val="left"/>
      <w:pPr>
        <w:ind w:left="3949" w:hanging="360"/>
      </w:pPr>
      <w:rPr>
        <w:rFonts w:ascii="Wingdings" w:hAnsi="Wingdings" w:hint="default"/>
      </w:rPr>
    </w:lvl>
    <w:lvl w:ilvl="3" w:tplc="0C0A0001" w:tentative="1">
      <w:start w:val="1"/>
      <w:numFmt w:val="bullet"/>
      <w:lvlText w:val=""/>
      <w:lvlJc w:val="left"/>
      <w:pPr>
        <w:ind w:left="4669" w:hanging="360"/>
      </w:pPr>
      <w:rPr>
        <w:rFonts w:ascii="Symbol" w:hAnsi="Symbol" w:hint="default"/>
      </w:rPr>
    </w:lvl>
    <w:lvl w:ilvl="4" w:tplc="0C0A0003" w:tentative="1">
      <w:start w:val="1"/>
      <w:numFmt w:val="bullet"/>
      <w:lvlText w:val="o"/>
      <w:lvlJc w:val="left"/>
      <w:pPr>
        <w:ind w:left="5389" w:hanging="360"/>
      </w:pPr>
      <w:rPr>
        <w:rFonts w:ascii="Courier New" w:hAnsi="Courier New" w:cs="Courier New" w:hint="default"/>
      </w:rPr>
    </w:lvl>
    <w:lvl w:ilvl="5" w:tplc="0C0A0005" w:tentative="1">
      <w:start w:val="1"/>
      <w:numFmt w:val="bullet"/>
      <w:lvlText w:val=""/>
      <w:lvlJc w:val="left"/>
      <w:pPr>
        <w:ind w:left="6109" w:hanging="360"/>
      </w:pPr>
      <w:rPr>
        <w:rFonts w:ascii="Wingdings" w:hAnsi="Wingdings" w:hint="default"/>
      </w:rPr>
    </w:lvl>
    <w:lvl w:ilvl="6" w:tplc="0C0A0001" w:tentative="1">
      <w:start w:val="1"/>
      <w:numFmt w:val="bullet"/>
      <w:lvlText w:val=""/>
      <w:lvlJc w:val="left"/>
      <w:pPr>
        <w:ind w:left="6829" w:hanging="360"/>
      </w:pPr>
      <w:rPr>
        <w:rFonts w:ascii="Symbol" w:hAnsi="Symbol" w:hint="default"/>
      </w:rPr>
    </w:lvl>
    <w:lvl w:ilvl="7" w:tplc="0C0A0003" w:tentative="1">
      <w:start w:val="1"/>
      <w:numFmt w:val="bullet"/>
      <w:lvlText w:val="o"/>
      <w:lvlJc w:val="left"/>
      <w:pPr>
        <w:ind w:left="7549" w:hanging="360"/>
      </w:pPr>
      <w:rPr>
        <w:rFonts w:ascii="Courier New" w:hAnsi="Courier New" w:cs="Courier New" w:hint="default"/>
      </w:rPr>
    </w:lvl>
    <w:lvl w:ilvl="8" w:tplc="0C0A0005" w:tentative="1">
      <w:start w:val="1"/>
      <w:numFmt w:val="bullet"/>
      <w:lvlText w:val=""/>
      <w:lvlJc w:val="left"/>
      <w:pPr>
        <w:ind w:left="8269" w:hanging="360"/>
      </w:pPr>
      <w:rPr>
        <w:rFonts w:ascii="Wingdings" w:hAnsi="Wingdings" w:hint="default"/>
      </w:rPr>
    </w:lvl>
  </w:abstractNum>
  <w:abstractNum w:abstractNumId="9" w15:restartNumberingAfterBreak="0">
    <w:nsid w:val="1964496D"/>
    <w:multiLevelType w:val="hybridMultilevel"/>
    <w:tmpl w:val="49FA906A"/>
    <w:lvl w:ilvl="0" w:tplc="0216882C">
      <w:start w:val="3"/>
      <w:numFmt w:val="bullet"/>
      <w:lvlText w:val="-"/>
      <w:lvlJc w:val="left"/>
      <w:pPr>
        <w:ind w:left="720" w:hanging="360"/>
      </w:pPr>
      <w:rPr>
        <w:rFonts w:ascii="Calibri" w:eastAsia="Calibri"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cs="Wingdings" w:hint="default"/>
      </w:rPr>
    </w:lvl>
    <w:lvl w:ilvl="3" w:tplc="0C0A0001" w:tentative="1">
      <w:start w:val="1"/>
      <w:numFmt w:val="bullet"/>
      <w:lvlText w:val=""/>
      <w:lvlJc w:val="left"/>
      <w:pPr>
        <w:ind w:left="2880" w:hanging="360"/>
      </w:pPr>
      <w:rPr>
        <w:rFonts w:ascii="Symbol" w:hAnsi="Symbol" w:cs="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cs="Wingdings" w:hint="default"/>
      </w:rPr>
    </w:lvl>
    <w:lvl w:ilvl="6" w:tplc="0C0A0001" w:tentative="1">
      <w:start w:val="1"/>
      <w:numFmt w:val="bullet"/>
      <w:lvlText w:val=""/>
      <w:lvlJc w:val="left"/>
      <w:pPr>
        <w:ind w:left="5040" w:hanging="360"/>
      </w:pPr>
      <w:rPr>
        <w:rFonts w:ascii="Symbol" w:hAnsi="Symbol" w:cs="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1CE54001"/>
    <w:multiLevelType w:val="hybridMultilevel"/>
    <w:tmpl w:val="7136B890"/>
    <w:lvl w:ilvl="0" w:tplc="0216882C">
      <w:start w:val="3"/>
      <w:numFmt w:val="bullet"/>
      <w:lvlText w:val="-"/>
      <w:lvlJc w:val="left"/>
      <w:pPr>
        <w:ind w:left="1429" w:hanging="360"/>
      </w:pPr>
      <w:rPr>
        <w:rFonts w:ascii="Calibri" w:eastAsiaTheme="minorHAnsi" w:hAnsi="Calibri" w:cstheme="minorBidi"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1" w15:restartNumberingAfterBreak="0">
    <w:nsid w:val="1CF349AC"/>
    <w:multiLevelType w:val="hybridMultilevel"/>
    <w:tmpl w:val="AC908D26"/>
    <w:lvl w:ilvl="0" w:tplc="0C0A000F">
      <w:start w:val="1"/>
      <w:numFmt w:val="decimal"/>
      <w:lvlText w:val="%1."/>
      <w:lvlJc w:val="left"/>
      <w:pPr>
        <w:ind w:left="1429" w:hanging="360"/>
      </w:pPr>
    </w:lvl>
    <w:lvl w:ilvl="1" w:tplc="5B100C30">
      <w:numFmt w:val="bullet"/>
      <w:lvlText w:val="•"/>
      <w:lvlJc w:val="left"/>
      <w:pPr>
        <w:ind w:left="2149" w:hanging="360"/>
      </w:pPr>
      <w:rPr>
        <w:rFonts w:ascii="Calibri" w:eastAsiaTheme="minorHAnsi" w:hAnsi="Calibri" w:cs="Calibri" w:hint="default"/>
      </w:r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12" w15:restartNumberingAfterBreak="0">
    <w:nsid w:val="24383BDA"/>
    <w:multiLevelType w:val="hybridMultilevel"/>
    <w:tmpl w:val="AC52786E"/>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3" w15:restartNumberingAfterBreak="0">
    <w:nsid w:val="26F23B33"/>
    <w:multiLevelType w:val="hybridMultilevel"/>
    <w:tmpl w:val="CCC2C0A8"/>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4" w15:restartNumberingAfterBreak="0">
    <w:nsid w:val="29CD57AF"/>
    <w:multiLevelType w:val="hybridMultilevel"/>
    <w:tmpl w:val="15A22788"/>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5" w15:restartNumberingAfterBreak="0">
    <w:nsid w:val="2D73626F"/>
    <w:multiLevelType w:val="hybridMultilevel"/>
    <w:tmpl w:val="2C0EA3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2EA9578D"/>
    <w:multiLevelType w:val="hybridMultilevel"/>
    <w:tmpl w:val="E460BFD6"/>
    <w:lvl w:ilvl="0" w:tplc="63423D56">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2EDB43A4"/>
    <w:multiLevelType w:val="hybridMultilevel"/>
    <w:tmpl w:val="5626624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347A609A"/>
    <w:multiLevelType w:val="multilevel"/>
    <w:tmpl w:val="F58C808C"/>
    <w:lvl w:ilvl="0">
      <w:start w:val="1"/>
      <w:numFmt w:val="decimal"/>
      <w:lvlText w:val="%1."/>
      <w:lvlJc w:val="left"/>
      <w:pPr>
        <w:ind w:left="720" w:hanging="360"/>
      </w:pPr>
      <w:rPr>
        <w:b/>
        <w:bCs w:val="0"/>
      </w:rPr>
    </w:lvl>
    <w:lvl w:ilvl="1">
      <w:start w:val="1"/>
      <w:numFmt w:val="decimal"/>
      <w:isLgl/>
      <w:lvlText w:val="%1.%2"/>
      <w:lvlJc w:val="left"/>
      <w:pPr>
        <w:ind w:left="735" w:hanging="375"/>
      </w:pPr>
      <w:rPr>
        <w:rFonts w:hint="default"/>
        <w:b/>
        <w:bCs w:val="0"/>
      </w:rPr>
    </w:lvl>
    <w:lvl w:ilvl="2">
      <w:start w:val="1"/>
      <w:numFmt w:val="decimal"/>
      <w:isLgl/>
      <w:lvlText w:val="%1.%2.%3"/>
      <w:lvlJc w:val="left"/>
      <w:pPr>
        <w:ind w:left="1080" w:hanging="720"/>
      </w:pPr>
      <w:rPr>
        <w:rFonts w:hint="default"/>
        <w:b/>
        <w:b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49615CB"/>
    <w:multiLevelType w:val="hybridMultilevel"/>
    <w:tmpl w:val="860AD606"/>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20" w15:restartNumberingAfterBreak="0">
    <w:nsid w:val="37463DED"/>
    <w:multiLevelType w:val="hybridMultilevel"/>
    <w:tmpl w:val="BFD024DA"/>
    <w:lvl w:ilvl="0" w:tplc="0216882C">
      <w:start w:val="3"/>
      <w:numFmt w:val="bullet"/>
      <w:lvlText w:val="-"/>
      <w:lvlJc w:val="left"/>
      <w:pPr>
        <w:ind w:left="1429" w:hanging="360"/>
      </w:pPr>
      <w:rPr>
        <w:rFonts w:ascii="Calibri" w:eastAsiaTheme="minorHAnsi" w:hAnsi="Calibri" w:cstheme="minorBidi" w:hint="default"/>
      </w:rPr>
    </w:lvl>
    <w:lvl w:ilvl="1" w:tplc="0C0A0003">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21" w15:restartNumberingAfterBreak="0">
    <w:nsid w:val="3C431437"/>
    <w:multiLevelType w:val="hybridMultilevel"/>
    <w:tmpl w:val="5C2EA5CC"/>
    <w:lvl w:ilvl="0" w:tplc="B1024764">
      <w:numFmt w:val="bullet"/>
      <w:lvlText w:val="-"/>
      <w:lvlJc w:val="left"/>
      <w:pPr>
        <w:ind w:left="1428" w:hanging="360"/>
      </w:pPr>
      <w:rPr>
        <w:rFonts w:ascii="Abadi" w:hAnsi="Abadi"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22" w15:restartNumberingAfterBreak="0">
    <w:nsid w:val="3DFA5EE3"/>
    <w:multiLevelType w:val="hybridMultilevel"/>
    <w:tmpl w:val="F40891BE"/>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23" w15:restartNumberingAfterBreak="0">
    <w:nsid w:val="41330229"/>
    <w:multiLevelType w:val="hybridMultilevel"/>
    <w:tmpl w:val="136EDA72"/>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24" w15:restartNumberingAfterBreak="0">
    <w:nsid w:val="45755574"/>
    <w:multiLevelType w:val="hybridMultilevel"/>
    <w:tmpl w:val="073E1C9A"/>
    <w:lvl w:ilvl="0" w:tplc="0216882C">
      <w:start w:val="3"/>
      <w:numFmt w:val="bullet"/>
      <w:lvlText w:val="-"/>
      <w:lvlJc w:val="left"/>
      <w:pPr>
        <w:ind w:left="1429" w:hanging="360"/>
      </w:pPr>
      <w:rPr>
        <w:rFonts w:ascii="Calibri" w:eastAsiaTheme="minorHAnsi" w:hAnsi="Calibri" w:cstheme="minorBidi"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25" w15:restartNumberingAfterBreak="0">
    <w:nsid w:val="478F0883"/>
    <w:multiLevelType w:val="hybridMultilevel"/>
    <w:tmpl w:val="87DEC4A0"/>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26" w15:restartNumberingAfterBreak="0">
    <w:nsid w:val="47E31E59"/>
    <w:multiLevelType w:val="multilevel"/>
    <w:tmpl w:val="F58C808C"/>
    <w:lvl w:ilvl="0">
      <w:start w:val="1"/>
      <w:numFmt w:val="decimal"/>
      <w:lvlText w:val="%1."/>
      <w:lvlJc w:val="left"/>
      <w:pPr>
        <w:ind w:left="720" w:hanging="360"/>
      </w:pPr>
      <w:rPr>
        <w:b/>
        <w:bCs w:val="0"/>
      </w:rPr>
    </w:lvl>
    <w:lvl w:ilvl="1">
      <w:start w:val="1"/>
      <w:numFmt w:val="decimal"/>
      <w:isLgl/>
      <w:lvlText w:val="%1.%2"/>
      <w:lvlJc w:val="left"/>
      <w:pPr>
        <w:ind w:left="735" w:hanging="375"/>
      </w:pPr>
      <w:rPr>
        <w:rFonts w:hint="default"/>
        <w:b/>
        <w:bCs w:val="0"/>
      </w:rPr>
    </w:lvl>
    <w:lvl w:ilvl="2">
      <w:start w:val="1"/>
      <w:numFmt w:val="decimal"/>
      <w:isLgl/>
      <w:lvlText w:val="%1.%2.%3"/>
      <w:lvlJc w:val="left"/>
      <w:pPr>
        <w:ind w:left="1080" w:hanging="720"/>
      </w:pPr>
      <w:rPr>
        <w:rFonts w:hint="default"/>
        <w:b/>
        <w:b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7162E2A"/>
    <w:multiLevelType w:val="hybridMultilevel"/>
    <w:tmpl w:val="92461236"/>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28" w15:restartNumberingAfterBreak="0">
    <w:nsid w:val="581439E8"/>
    <w:multiLevelType w:val="hybridMultilevel"/>
    <w:tmpl w:val="4BCE9F7C"/>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29" w15:restartNumberingAfterBreak="0">
    <w:nsid w:val="589C133E"/>
    <w:multiLevelType w:val="hybridMultilevel"/>
    <w:tmpl w:val="2C5C1508"/>
    <w:lvl w:ilvl="0" w:tplc="0216882C">
      <w:start w:val="3"/>
      <w:numFmt w:val="bullet"/>
      <w:lvlText w:val="-"/>
      <w:lvlJc w:val="left"/>
      <w:pPr>
        <w:ind w:left="1429" w:hanging="360"/>
      </w:pPr>
      <w:rPr>
        <w:rFonts w:ascii="Calibri" w:eastAsiaTheme="minorHAnsi" w:hAnsi="Calibri" w:cstheme="minorBidi" w:hint="default"/>
      </w:rPr>
    </w:lvl>
    <w:lvl w:ilvl="1" w:tplc="0C0A000F">
      <w:start w:val="1"/>
      <w:numFmt w:val="decimal"/>
      <w:lvlText w:val="%2."/>
      <w:lvlJc w:val="left"/>
      <w:pPr>
        <w:ind w:left="2149" w:hanging="360"/>
      </w:pPr>
      <w:rPr>
        <w:rFonts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30" w15:restartNumberingAfterBreak="0">
    <w:nsid w:val="5916759D"/>
    <w:multiLevelType w:val="hybridMultilevel"/>
    <w:tmpl w:val="D1740C50"/>
    <w:lvl w:ilvl="0" w:tplc="0C0A000F">
      <w:start w:val="1"/>
      <w:numFmt w:val="decimal"/>
      <w:lvlText w:val="%1."/>
      <w:lvlJc w:val="left"/>
      <w:pPr>
        <w:ind w:left="1429" w:hanging="360"/>
      </w:pPr>
      <w:rPr>
        <w:rFonts w:hint="default"/>
      </w:rPr>
    </w:lvl>
    <w:lvl w:ilvl="1" w:tplc="0C0A0003">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31" w15:restartNumberingAfterBreak="0">
    <w:nsid w:val="5AFD6CBE"/>
    <w:multiLevelType w:val="hybridMultilevel"/>
    <w:tmpl w:val="162E453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5B865B39"/>
    <w:multiLevelType w:val="hybridMultilevel"/>
    <w:tmpl w:val="CF5EC532"/>
    <w:lvl w:ilvl="0" w:tplc="0C0A0001">
      <w:start w:val="1"/>
      <w:numFmt w:val="bullet"/>
      <w:lvlText w:val=""/>
      <w:lvlJc w:val="left"/>
      <w:pPr>
        <w:ind w:left="2509" w:hanging="360"/>
      </w:pPr>
      <w:rPr>
        <w:rFonts w:ascii="Symbol" w:hAnsi="Symbol" w:hint="default"/>
      </w:rPr>
    </w:lvl>
    <w:lvl w:ilvl="1" w:tplc="0C0A0003" w:tentative="1">
      <w:start w:val="1"/>
      <w:numFmt w:val="bullet"/>
      <w:lvlText w:val="o"/>
      <w:lvlJc w:val="left"/>
      <w:pPr>
        <w:ind w:left="3229" w:hanging="360"/>
      </w:pPr>
      <w:rPr>
        <w:rFonts w:ascii="Courier New" w:hAnsi="Courier New" w:cs="Courier New" w:hint="default"/>
      </w:rPr>
    </w:lvl>
    <w:lvl w:ilvl="2" w:tplc="0C0A0005" w:tentative="1">
      <w:start w:val="1"/>
      <w:numFmt w:val="bullet"/>
      <w:lvlText w:val=""/>
      <w:lvlJc w:val="left"/>
      <w:pPr>
        <w:ind w:left="3949" w:hanging="360"/>
      </w:pPr>
      <w:rPr>
        <w:rFonts w:ascii="Wingdings" w:hAnsi="Wingdings" w:hint="default"/>
      </w:rPr>
    </w:lvl>
    <w:lvl w:ilvl="3" w:tplc="0C0A0001" w:tentative="1">
      <w:start w:val="1"/>
      <w:numFmt w:val="bullet"/>
      <w:lvlText w:val=""/>
      <w:lvlJc w:val="left"/>
      <w:pPr>
        <w:ind w:left="4669" w:hanging="360"/>
      </w:pPr>
      <w:rPr>
        <w:rFonts w:ascii="Symbol" w:hAnsi="Symbol" w:hint="default"/>
      </w:rPr>
    </w:lvl>
    <w:lvl w:ilvl="4" w:tplc="0C0A0003" w:tentative="1">
      <w:start w:val="1"/>
      <w:numFmt w:val="bullet"/>
      <w:lvlText w:val="o"/>
      <w:lvlJc w:val="left"/>
      <w:pPr>
        <w:ind w:left="5389" w:hanging="360"/>
      </w:pPr>
      <w:rPr>
        <w:rFonts w:ascii="Courier New" w:hAnsi="Courier New" w:cs="Courier New" w:hint="default"/>
      </w:rPr>
    </w:lvl>
    <w:lvl w:ilvl="5" w:tplc="0C0A0005" w:tentative="1">
      <w:start w:val="1"/>
      <w:numFmt w:val="bullet"/>
      <w:lvlText w:val=""/>
      <w:lvlJc w:val="left"/>
      <w:pPr>
        <w:ind w:left="6109" w:hanging="360"/>
      </w:pPr>
      <w:rPr>
        <w:rFonts w:ascii="Wingdings" w:hAnsi="Wingdings" w:hint="default"/>
      </w:rPr>
    </w:lvl>
    <w:lvl w:ilvl="6" w:tplc="0C0A0001" w:tentative="1">
      <w:start w:val="1"/>
      <w:numFmt w:val="bullet"/>
      <w:lvlText w:val=""/>
      <w:lvlJc w:val="left"/>
      <w:pPr>
        <w:ind w:left="6829" w:hanging="360"/>
      </w:pPr>
      <w:rPr>
        <w:rFonts w:ascii="Symbol" w:hAnsi="Symbol" w:hint="default"/>
      </w:rPr>
    </w:lvl>
    <w:lvl w:ilvl="7" w:tplc="0C0A0003" w:tentative="1">
      <w:start w:val="1"/>
      <w:numFmt w:val="bullet"/>
      <w:lvlText w:val="o"/>
      <w:lvlJc w:val="left"/>
      <w:pPr>
        <w:ind w:left="7549" w:hanging="360"/>
      </w:pPr>
      <w:rPr>
        <w:rFonts w:ascii="Courier New" w:hAnsi="Courier New" w:cs="Courier New" w:hint="default"/>
      </w:rPr>
    </w:lvl>
    <w:lvl w:ilvl="8" w:tplc="0C0A0005" w:tentative="1">
      <w:start w:val="1"/>
      <w:numFmt w:val="bullet"/>
      <w:lvlText w:val=""/>
      <w:lvlJc w:val="left"/>
      <w:pPr>
        <w:ind w:left="8269" w:hanging="360"/>
      </w:pPr>
      <w:rPr>
        <w:rFonts w:ascii="Wingdings" w:hAnsi="Wingdings" w:hint="default"/>
      </w:rPr>
    </w:lvl>
  </w:abstractNum>
  <w:abstractNum w:abstractNumId="33" w15:restartNumberingAfterBreak="0">
    <w:nsid w:val="5F8E1FFE"/>
    <w:multiLevelType w:val="hybridMultilevel"/>
    <w:tmpl w:val="33F6AE00"/>
    <w:lvl w:ilvl="0" w:tplc="0C0A0001">
      <w:start w:val="1"/>
      <w:numFmt w:val="bullet"/>
      <w:lvlText w:val=""/>
      <w:lvlJc w:val="left"/>
      <w:pPr>
        <w:ind w:left="1429" w:hanging="360"/>
      </w:pPr>
      <w:rPr>
        <w:rFonts w:ascii="Symbol" w:hAnsi="Symbol" w:hint="default"/>
      </w:rPr>
    </w:lvl>
    <w:lvl w:ilvl="1" w:tplc="0C0A0003">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34" w15:restartNumberingAfterBreak="0">
    <w:nsid w:val="5FFD4972"/>
    <w:multiLevelType w:val="hybridMultilevel"/>
    <w:tmpl w:val="B08C7DE2"/>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35" w15:restartNumberingAfterBreak="0">
    <w:nsid w:val="60BA19EF"/>
    <w:multiLevelType w:val="hybridMultilevel"/>
    <w:tmpl w:val="55C283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60D94286"/>
    <w:multiLevelType w:val="hybridMultilevel"/>
    <w:tmpl w:val="9C5854AC"/>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37" w15:restartNumberingAfterBreak="0">
    <w:nsid w:val="66D2513C"/>
    <w:multiLevelType w:val="hybridMultilevel"/>
    <w:tmpl w:val="3D5C6734"/>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38" w15:restartNumberingAfterBreak="0">
    <w:nsid w:val="66D95F97"/>
    <w:multiLevelType w:val="hybridMultilevel"/>
    <w:tmpl w:val="F53C95A2"/>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9" w15:restartNumberingAfterBreak="0">
    <w:nsid w:val="6A2E2C88"/>
    <w:multiLevelType w:val="hybridMultilevel"/>
    <w:tmpl w:val="2E62D9A2"/>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40" w15:restartNumberingAfterBreak="0">
    <w:nsid w:val="6E1D2143"/>
    <w:multiLevelType w:val="hybridMultilevel"/>
    <w:tmpl w:val="A3962A4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738F11C5"/>
    <w:multiLevelType w:val="hybridMultilevel"/>
    <w:tmpl w:val="E222E026"/>
    <w:lvl w:ilvl="0" w:tplc="0216882C">
      <w:start w:val="3"/>
      <w:numFmt w:val="bullet"/>
      <w:lvlText w:val="-"/>
      <w:lvlJc w:val="left"/>
      <w:pPr>
        <w:ind w:left="1480" w:hanging="360"/>
      </w:pPr>
      <w:rPr>
        <w:rFonts w:ascii="Calibri" w:eastAsiaTheme="minorHAnsi" w:hAnsi="Calibri" w:cstheme="minorBidi" w:hint="default"/>
      </w:rPr>
    </w:lvl>
    <w:lvl w:ilvl="1" w:tplc="0C0A0003">
      <w:start w:val="1"/>
      <w:numFmt w:val="bullet"/>
      <w:lvlText w:val="o"/>
      <w:lvlJc w:val="left"/>
      <w:pPr>
        <w:ind w:left="2200" w:hanging="360"/>
      </w:pPr>
      <w:rPr>
        <w:rFonts w:ascii="Courier New" w:hAnsi="Courier New" w:cs="Courier New" w:hint="default"/>
      </w:rPr>
    </w:lvl>
    <w:lvl w:ilvl="2" w:tplc="0C0A0005">
      <w:start w:val="1"/>
      <w:numFmt w:val="bullet"/>
      <w:lvlText w:val=""/>
      <w:lvlJc w:val="left"/>
      <w:pPr>
        <w:ind w:left="2920" w:hanging="360"/>
      </w:pPr>
      <w:rPr>
        <w:rFonts w:ascii="Wingdings" w:hAnsi="Wingdings" w:hint="default"/>
      </w:rPr>
    </w:lvl>
    <w:lvl w:ilvl="3" w:tplc="0C0A0001" w:tentative="1">
      <w:start w:val="1"/>
      <w:numFmt w:val="bullet"/>
      <w:lvlText w:val=""/>
      <w:lvlJc w:val="left"/>
      <w:pPr>
        <w:ind w:left="3640" w:hanging="360"/>
      </w:pPr>
      <w:rPr>
        <w:rFonts w:ascii="Symbol" w:hAnsi="Symbol" w:hint="default"/>
      </w:rPr>
    </w:lvl>
    <w:lvl w:ilvl="4" w:tplc="0C0A0003" w:tentative="1">
      <w:start w:val="1"/>
      <w:numFmt w:val="bullet"/>
      <w:lvlText w:val="o"/>
      <w:lvlJc w:val="left"/>
      <w:pPr>
        <w:ind w:left="4360" w:hanging="360"/>
      </w:pPr>
      <w:rPr>
        <w:rFonts w:ascii="Courier New" w:hAnsi="Courier New" w:cs="Courier New" w:hint="default"/>
      </w:rPr>
    </w:lvl>
    <w:lvl w:ilvl="5" w:tplc="0C0A0005" w:tentative="1">
      <w:start w:val="1"/>
      <w:numFmt w:val="bullet"/>
      <w:lvlText w:val=""/>
      <w:lvlJc w:val="left"/>
      <w:pPr>
        <w:ind w:left="5080" w:hanging="360"/>
      </w:pPr>
      <w:rPr>
        <w:rFonts w:ascii="Wingdings" w:hAnsi="Wingdings" w:hint="default"/>
      </w:rPr>
    </w:lvl>
    <w:lvl w:ilvl="6" w:tplc="0C0A0001" w:tentative="1">
      <w:start w:val="1"/>
      <w:numFmt w:val="bullet"/>
      <w:lvlText w:val=""/>
      <w:lvlJc w:val="left"/>
      <w:pPr>
        <w:ind w:left="5800" w:hanging="360"/>
      </w:pPr>
      <w:rPr>
        <w:rFonts w:ascii="Symbol" w:hAnsi="Symbol" w:hint="default"/>
      </w:rPr>
    </w:lvl>
    <w:lvl w:ilvl="7" w:tplc="0C0A0003" w:tentative="1">
      <w:start w:val="1"/>
      <w:numFmt w:val="bullet"/>
      <w:lvlText w:val="o"/>
      <w:lvlJc w:val="left"/>
      <w:pPr>
        <w:ind w:left="6520" w:hanging="360"/>
      </w:pPr>
      <w:rPr>
        <w:rFonts w:ascii="Courier New" w:hAnsi="Courier New" w:cs="Courier New" w:hint="default"/>
      </w:rPr>
    </w:lvl>
    <w:lvl w:ilvl="8" w:tplc="0C0A0005" w:tentative="1">
      <w:start w:val="1"/>
      <w:numFmt w:val="bullet"/>
      <w:lvlText w:val=""/>
      <w:lvlJc w:val="left"/>
      <w:pPr>
        <w:ind w:left="7240" w:hanging="360"/>
      </w:pPr>
      <w:rPr>
        <w:rFonts w:ascii="Wingdings" w:hAnsi="Wingdings" w:hint="default"/>
      </w:rPr>
    </w:lvl>
  </w:abstractNum>
  <w:abstractNum w:abstractNumId="42" w15:restartNumberingAfterBreak="0">
    <w:nsid w:val="7605785E"/>
    <w:multiLevelType w:val="hybridMultilevel"/>
    <w:tmpl w:val="0B16BA22"/>
    <w:lvl w:ilvl="0" w:tplc="B1024764">
      <w:numFmt w:val="bullet"/>
      <w:lvlText w:val="-"/>
      <w:lvlJc w:val="left"/>
      <w:pPr>
        <w:ind w:left="1428" w:hanging="360"/>
      </w:pPr>
      <w:rPr>
        <w:rFonts w:ascii="Abadi" w:hAnsi="Abadi"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43" w15:restartNumberingAfterBreak="0">
    <w:nsid w:val="77D329A9"/>
    <w:multiLevelType w:val="hybridMultilevel"/>
    <w:tmpl w:val="D1A2D038"/>
    <w:lvl w:ilvl="0" w:tplc="0216882C">
      <w:start w:val="3"/>
      <w:numFmt w:val="bullet"/>
      <w:lvlText w:val="-"/>
      <w:lvlJc w:val="left"/>
      <w:pPr>
        <w:ind w:left="1429" w:hanging="360"/>
      </w:pPr>
      <w:rPr>
        <w:rFonts w:ascii="Calibri" w:eastAsiaTheme="minorHAnsi" w:hAnsi="Calibri" w:cstheme="minorBidi" w:hint="default"/>
      </w:rPr>
    </w:lvl>
    <w:lvl w:ilvl="1" w:tplc="0C0A0003">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44" w15:restartNumberingAfterBreak="0">
    <w:nsid w:val="7CF17411"/>
    <w:multiLevelType w:val="hybridMultilevel"/>
    <w:tmpl w:val="1DB4E892"/>
    <w:lvl w:ilvl="0" w:tplc="0216882C">
      <w:start w:val="3"/>
      <w:numFmt w:val="bullet"/>
      <w:lvlText w:val="-"/>
      <w:lvlJc w:val="left"/>
      <w:pPr>
        <w:ind w:left="1429" w:hanging="360"/>
      </w:pPr>
      <w:rPr>
        <w:rFonts w:ascii="Calibri" w:eastAsiaTheme="minorHAnsi" w:hAnsi="Calibri" w:cstheme="minorBidi" w:hint="default"/>
      </w:rPr>
    </w:lvl>
    <w:lvl w:ilvl="1" w:tplc="0C0A0003">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num w:numId="1" w16cid:durableId="1889367807">
    <w:abstractNumId w:val="18"/>
  </w:num>
  <w:num w:numId="2" w16cid:durableId="1064451167">
    <w:abstractNumId w:val="24"/>
  </w:num>
  <w:num w:numId="3" w16cid:durableId="745805717">
    <w:abstractNumId w:val="43"/>
  </w:num>
  <w:num w:numId="4" w16cid:durableId="1224439736">
    <w:abstractNumId w:val="29"/>
  </w:num>
  <w:num w:numId="5" w16cid:durableId="1196581091">
    <w:abstractNumId w:val="4"/>
  </w:num>
  <w:num w:numId="6" w16cid:durableId="704410454">
    <w:abstractNumId w:val="41"/>
  </w:num>
  <w:num w:numId="7" w16cid:durableId="1369723145">
    <w:abstractNumId w:val="44"/>
  </w:num>
  <w:num w:numId="8" w16cid:durableId="212618940">
    <w:abstractNumId w:val="30"/>
  </w:num>
  <w:num w:numId="9" w16cid:durableId="22875029">
    <w:abstractNumId w:val="5"/>
  </w:num>
  <w:num w:numId="10" w16cid:durableId="1033000669">
    <w:abstractNumId w:val="20"/>
  </w:num>
  <w:num w:numId="11" w16cid:durableId="711155313">
    <w:abstractNumId w:val="9"/>
  </w:num>
  <w:num w:numId="12" w16cid:durableId="1835224018">
    <w:abstractNumId w:val="16"/>
  </w:num>
  <w:num w:numId="13" w16cid:durableId="1996882138">
    <w:abstractNumId w:val="25"/>
  </w:num>
  <w:num w:numId="14" w16cid:durableId="1823698171">
    <w:abstractNumId w:val="10"/>
  </w:num>
  <w:num w:numId="15" w16cid:durableId="791703252">
    <w:abstractNumId w:val="0"/>
  </w:num>
  <w:num w:numId="16" w16cid:durableId="463694186">
    <w:abstractNumId w:val="27"/>
  </w:num>
  <w:num w:numId="17" w16cid:durableId="1827433005">
    <w:abstractNumId w:val="11"/>
  </w:num>
  <w:num w:numId="18" w16cid:durableId="2095468483">
    <w:abstractNumId w:val="13"/>
  </w:num>
  <w:num w:numId="19" w16cid:durableId="369112753">
    <w:abstractNumId w:val="32"/>
  </w:num>
  <w:num w:numId="20" w16cid:durableId="342436897">
    <w:abstractNumId w:val="8"/>
  </w:num>
  <w:num w:numId="21" w16cid:durableId="3476948">
    <w:abstractNumId w:val="22"/>
  </w:num>
  <w:num w:numId="22" w16cid:durableId="1865093454">
    <w:abstractNumId w:val="3"/>
  </w:num>
  <w:num w:numId="23" w16cid:durableId="536239221">
    <w:abstractNumId w:val="17"/>
  </w:num>
  <w:num w:numId="24" w16cid:durableId="1144353975">
    <w:abstractNumId w:val="39"/>
  </w:num>
  <w:num w:numId="25" w16cid:durableId="1125347514">
    <w:abstractNumId w:val="40"/>
  </w:num>
  <w:num w:numId="26" w16cid:durableId="394284179">
    <w:abstractNumId w:val="37"/>
  </w:num>
  <w:num w:numId="27" w16cid:durableId="830826251">
    <w:abstractNumId w:val="33"/>
  </w:num>
  <w:num w:numId="28" w16cid:durableId="2127504449">
    <w:abstractNumId w:val="7"/>
  </w:num>
  <w:num w:numId="29" w16cid:durableId="1880893279">
    <w:abstractNumId w:val="15"/>
  </w:num>
  <w:num w:numId="30" w16cid:durableId="392582887">
    <w:abstractNumId w:val="14"/>
  </w:num>
  <w:num w:numId="31" w16cid:durableId="1509172598">
    <w:abstractNumId w:val="36"/>
  </w:num>
  <w:num w:numId="32" w16cid:durableId="55595470">
    <w:abstractNumId w:val="26"/>
  </w:num>
  <w:num w:numId="33" w16cid:durableId="1894149021">
    <w:abstractNumId w:val="23"/>
  </w:num>
  <w:num w:numId="34" w16cid:durableId="165949983">
    <w:abstractNumId w:val="2"/>
  </w:num>
  <w:num w:numId="35" w16cid:durableId="227418759">
    <w:abstractNumId w:val="31"/>
  </w:num>
  <w:num w:numId="36" w16cid:durableId="2127844688">
    <w:abstractNumId w:val="6"/>
  </w:num>
  <w:num w:numId="37" w16cid:durableId="1686712308">
    <w:abstractNumId w:val="34"/>
  </w:num>
  <w:num w:numId="38" w16cid:durableId="1963219589">
    <w:abstractNumId w:val="35"/>
  </w:num>
  <w:num w:numId="39" w16cid:durableId="304626856">
    <w:abstractNumId w:val="19"/>
  </w:num>
  <w:num w:numId="40" w16cid:durableId="1195465258">
    <w:abstractNumId w:val="28"/>
  </w:num>
  <w:num w:numId="41" w16cid:durableId="1191064181">
    <w:abstractNumId w:val="38"/>
  </w:num>
  <w:num w:numId="42" w16cid:durableId="1433671975">
    <w:abstractNumId w:val="12"/>
  </w:num>
  <w:num w:numId="43" w16cid:durableId="738408399">
    <w:abstractNumId w:val="21"/>
  </w:num>
  <w:num w:numId="44" w16cid:durableId="1314600519">
    <w:abstractNumId w:val="1"/>
  </w:num>
  <w:num w:numId="45" w16cid:durableId="912274404">
    <w:abstractNumId w:val="4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FAB"/>
    <w:rsid w:val="000001B4"/>
    <w:rsid w:val="00001CBE"/>
    <w:rsid w:val="00002035"/>
    <w:rsid w:val="00004D88"/>
    <w:rsid w:val="0000531E"/>
    <w:rsid w:val="00005AD1"/>
    <w:rsid w:val="000064B6"/>
    <w:rsid w:val="000075C3"/>
    <w:rsid w:val="00011781"/>
    <w:rsid w:val="000118C3"/>
    <w:rsid w:val="00011FAB"/>
    <w:rsid w:val="0001209C"/>
    <w:rsid w:val="000123F8"/>
    <w:rsid w:val="00012E34"/>
    <w:rsid w:val="00014163"/>
    <w:rsid w:val="00014EFB"/>
    <w:rsid w:val="000156F1"/>
    <w:rsid w:val="00015981"/>
    <w:rsid w:val="0001601E"/>
    <w:rsid w:val="000209D0"/>
    <w:rsid w:val="00020C68"/>
    <w:rsid w:val="000237B3"/>
    <w:rsid w:val="00023B6A"/>
    <w:rsid w:val="000264B7"/>
    <w:rsid w:val="00027E27"/>
    <w:rsid w:val="00034130"/>
    <w:rsid w:val="000346BC"/>
    <w:rsid w:val="00035D21"/>
    <w:rsid w:val="00040E20"/>
    <w:rsid w:val="00041F42"/>
    <w:rsid w:val="00042CE2"/>
    <w:rsid w:val="00043212"/>
    <w:rsid w:val="000445A2"/>
    <w:rsid w:val="00044D04"/>
    <w:rsid w:val="00045431"/>
    <w:rsid w:val="00045ACA"/>
    <w:rsid w:val="00045AF6"/>
    <w:rsid w:val="000465E5"/>
    <w:rsid w:val="00046964"/>
    <w:rsid w:val="00052EA0"/>
    <w:rsid w:val="000531A4"/>
    <w:rsid w:val="00054000"/>
    <w:rsid w:val="0005400B"/>
    <w:rsid w:val="00054817"/>
    <w:rsid w:val="00055793"/>
    <w:rsid w:val="00056160"/>
    <w:rsid w:val="000602C4"/>
    <w:rsid w:val="00062F84"/>
    <w:rsid w:val="00063155"/>
    <w:rsid w:val="00073033"/>
    <w:rsid w:val="00075C93"/>
    <w:rsid w:val="00076707"/>
    <w:rsid w:val="000767BF"/>
    <w:rsid w:val="0007780F"/>
    <w:rsid w:val="00082BE4"/>
    <w:rsid w:val="00082C00"/>
    <w:rsid w:val="00084952"/>
    <w:rsid w:val="000861BB"/>
    <w:rsid w:val="000867B5"/>
    <w:rsid w:val="00087353"/>
    <w:rsid w:val="0009130B"/>
    <w:rsid w:val="00094498"/>
    <w:rsid w:val="000945EF"/>
    <w:rsid w:val="000946A0"/>
    <w:rsid w:val="0009739F"/>
    <w:rsid w:val="000A4B4F"/>
    <w:rsid w:val="000A5244"/>
    <w:rsid w:val="000A59E3"/>
    <w:rsid w:val="000A5CC3"/>
    <w:rsid w:val="000A658B"/>
    <w:rsid w:val="000B025D"/>
    <w:rsid w:val="000B07E7"/>
    <w:rsid w:val="000B1076"/>
    <w:rsid w:val="000B2745"/>
    <w:rsid w:val="000B2BF0"/>
    <w:rsid w:val="000B4114"/>
    <w:rsid w:val="000B496F"/>
    <w:rsid w:val="000C1BD7"/>
    <w:rsid w:val="000C2300"/>
    <w:rsid w:val="000C333F"/>
    <w:rsid w:val="000C3497"/>
    <w:rsid w:val="000C3BC8"/>
    <w:rsid w:val="000C4423"/>
    <w:rsid w:val="000C4A51"/>
    <w:rsid w:val="000C5A08"/>
    <w:rsid w:val="000C6D2D"/>
    <w:rsid w:val="000C78B3"/>
    <w:rsid w:val="000D161E"/>
    <w:rsid w:val="000D2F5E"/>
    <w:rsid w:val="000D468E"/>
    <w:rsid w:val="000D4694"/>
    <w:rsid w:val="000D48C8"/>
    <w:rsid w:val="000D49BF"/>
    <w:rsid w:val="000D56DD"/>
    <w:rsid w:val="000D67B3"/>
    <w:rsid w:val="000D753D"/>
    <w:rsid w:val="000D7C43"/>
    <w:rsid w:val="000D7C91"/>
    <w:rsid w:val="000E2A98"/>
    <w:rsid w:val="000E3DA9"/>
    <w:rsid w:val="000E6277"/>
    <w:rsid w:val="000E66D6"/>
    <w:rsid w:val="000E6E24"/>
    <w:rsid w:val="000E776B"/>
    <w:rsid w:val="000F10E3"/>
    <w:rsid w:val="000F25DD"/>
    <w:rsid w:val="000F2956"/>
    <w:rsid w:val="000F32AD"/>
    <w:rsid w:val="000F3787"/>
    <w:rsid w:val="000F4567"/>
    <w:rsid w:val="000F53DC"/>
    <w:rsid w:val="000F577D"/>
    <w:rsid w:val="000F62B4"/>
    <w:rsid w:val="000F659E"/>
    <w:rsid w:val="000F6D35"/>
    <w:rsid w:val="000F6E3E"/>
    <w:rsid w:val="00100446"/>
    <w:rsid w:val="00100E85"/>
    <w:rsid w:val="00100E9E"/>
    <w:rsid w:val="001014AC"/>
    <w:rsid w:val="00101830"/>
    <w:rsid w:val="001026A3"/>
    <w:rsid w:val="00105E73"/>
    <w:rsid w:val="00107004"/>
    <w:rsid w:val="0010733A"/>
    <w:rsid w:val="001117CD"/>
    <w:rsid w:val="001121B3"/>
    <w:rsid w:val="00112725"/>
    <w:rsid w:val="001131E6"/>
    <w:rsid w:val="00113A80"/>
    <w:rsid w:val="00115E77"/>
    <w:rsid w:val="00117403"/>
    <w:rsid w:val="001176CC"/>
    <w:rsid w:val="00117BC3"/>
    <w:rsid w:val="00117EA2"/>
    <w:rsid w:val="00121204"/>
    <w:rsid w:val="00123CC1"/>
    <w:rsid w:val="00124C87"/>
    <w:rsid w:val="001250D8"/>
    <w:rsid w:val="00127A81"/>
    <w:rsid w:val="0013066A"/>
    <w:rsid w:val="0013131A"/>
    <w:rsid w:val="00132790"/>
    <w:rsid w:val="00132A09"/>
    <w:rsid w:val="00135A92"/>
    <w:rsid w:val="00136FAD"/>
    <w:rsid w:val="00137042"/>
    <w:rsid w:val="0013789E"/>
    <w:rsid w:val="00137F9A"/>
    <w:rsid w:val="00141C0F"/>
    <w:rsid w:val="00141F07"/>
    <w:rsid w:val="001437C0"/>
    <w:rsid w:val="00144D96"/>
    <w:rsid w:val="001457DC"/>
    <w:rsid w:val="001471A0"/>
    <w:rsid w:val="00147AE4"/>
    <w:rsid w:val="00151859"/>
    <w:rsid w:val="00151AF2"/>
    <w:rsid w:val="001522F7"/>
    <w:rsid w:val="00154CB5"/>
    <w:rsid w:val="00154F19"/>
    <w:rsid w:val="00156A6F"/>
    <w:rsid w:val="001600DF"/>
    <w:rsid w:val="0016047D"/>
    <w:rsid w:val="001628C6"/>
    <w:rsid w:val="00163B0D"/>
    <w:rsid w:val="0016508C"/>
    <w:rsid w:val="00165126"/>
    <w:rsid w:val="0016559B"/>
    <w:rsid w:val="00170034"/>
    <w:rsid w:val="00170D60"/>
    <w:rsid w:val="00171135"/>
    <w:rsid w:val="00171284"/>
    <w:rsid w:val="001716EE"/>
    <w:rsid w:val="001726B7"/>
    <w:rsid w:val="00173A00"/>
    <w:rsid w:val="00175C1A"/>
    <w:rsid w:val="00175E1E"/>
    <w:rsid w:val="001767D3"/>
    <w:rsid w:val="00177406"/>
    <w:rsid w:val="0018004D"/>
    <w:rsid w:val="0018009E"/>
    <w:rsid w:val="001805E7"/>
    <w:rsid w:val="00181FB7"/>
    <w:rsid w:val="0018396B"/>
    <w:rsid w:val="001858E3"/>
    <w:rsid w:val="00185A1F"/>
    <w:rsid w:val="001860D7"/>
    <w:rsid w:val="0018781C"/>
    <w:rsid w:val="001878DE"/>
    <w:rsid w:val="001906B3"/>
    <w:rsid w:val="0019193B"/>
    <w:rsid w:val="00192AF0"/>
    <w:rsid w:val="00193962"/>
    <w:rsid w:val="00194BD9"/>
    <w:rsid w:val="00194E7C"/>
    <w:rsid w:val="00196841"/>
    <w:rsid w:val="00197CD4"/>
    <w:rsid w:val="00197E66"/>
    <w:rsid w:val="001A1C33"/>
    <w:rsid w:val="001A28EC"/>
    <w:rsid w:val="001A41A2"/>
    <w:rsid w:val="001A4396"/>
    <w:rsid w:val="001A52CE"/>
    <w:rsid w:val="001A5619"/>
    <w:rsid w:val="001A7304"/>
    <w:rsid w:val="001B32E9"/>
    <w:rsid w:val="001B419E"/>
    <w:rsid w:val="001B4C03"/>
    <w:rsid w:val="001B59B2"/>
    <w:rsid w:val="001B721D"/>
    <w:rsid w:val="001B7444"/>
    <w:rsid w:val="001B7DA1"/>
    <w:rsid w:val="001C069B"/>
    <w:rsid w:val="001C1741"/>
    <w:rsid w:val="001C3C27"/>
    <w:rsid w:val="001C3E8B"/>
    <w:rsid w:val="001C3EA1"/>
    <w:rsid w:val="001D3587"/>
    <w:rsid w:val="001D3A07"/>
    <w:rsid w:val="001D4617"/>
    <w:rsid w:val="001D4CCD"/>
    <w:rsid w:val="001D5563"/>
    <w:rsid w:val="001D590E"/>
    <w:rsid w:val="001D6E85"/>
    <w:rsid w:val="001D74A1"/>
    <w:rsid w:val="001E05FF"/>
    <w:rsid w:val="001E1F03"/>
    <w:rsid w:val="001E3583"/>
    <w:rsid w:val="001E47AA"/>
    <w:rsid w:val="001E53B1"/>
    <w:rsid w:val="001E56D4"/>
    <w:rsid w:val="001E585B"/>
    <w:rsid w:val="001E6A5D"/>
    <w:rsid w:val="001F11F8"/>
    <w:rsid w:val="001F209C"/>
    <w:rsid w:val="001F4623"/>
    <w:rsid w:val="001F4F4E"/>
    <w:rsid w:val="001F6168"/>
    <w:rsid w:val="001F7D08"/>
    <w:rsid w:val="002007A1"/>
    <w:rsid w:val="00202D5A"/>
    <w:rsid w:val="00203991"/>
    <w:rsid w:val="00204208"/>
    <w:rsid w:val="00207C79"/>
    <w:rsid w:val="00210F27"/>
    <w:rsid w:val="00211342"/>
    <w:rsid w:val="00213363"/>
    <w:rsid w:val="00216160"/>
    <w:rsid w:val="00216A12"/>
    <w:rsid w:val="00216C57"/>
    <w:rsid w:val="00216FFE"/>
    <w:rsid w:val="002209B5"/>
    <w:rsid w:val="00221686"/>
    <w:rsid w:val="00221C61"/>
    <w:rsid w:val="002222E8"/>
    <w:rsid w:val="00222595"/>
    <w:rsid w:val="00222720"/>
    <w:rsid w:val="00223BC2"/>
    <w:rsid w:val="00226E24"/>
    <w:rsid w:val="00227808"/>
    <w:rsid w:val="002313C1"/>
    <w:rsid w:val="00231701"/>
    <w:rsid w:val="00233600"/>
    <w:rsid w:val="00234203"/>
    <w:rsid w:val="00234B78"/>
    <w:rsid w:val="002426D0"/>
    <w:rsid w:val="00242AAC"/>
    <w:rsid w:val="00243FDC"/>
    <w:rsid w:val="002445B6"/>
    <w:rsid w:val="00244661"/>
    <w:rsid w:val="00244E39"/>
    <w:rsid w:val="00250267"/>
    <w:rsid w:val="0025085A"/>
    <w:rsid w:val="002511C1"/>
    <w:rsid w:val="002511E3"/>
    <w:rsid w:val="00251846"/>
    <w:rsid w:val="00252043"/>
    <w:rsid w:val="00252C55"/>
    <w:rsid w:val="0025330A"/>
    <w:rsid w:val="00255186"/>
    <w:rsid w:val="00255543"/>
    <w:rsid w:val="00255F29"/>
    <w:rsid w:val="002565DD"/>
    <w:rsid w:val="00257EA1"/>
    <w:rsid w:val="00260ECF"/>
    <w:rsid w:val="002615C6"/>
    <w:rsid w:val="002615DD"/>
    <w:rsid w:val="00262A29"/>
    <w:rsid w:val="00262C09"/>
    <w:rsid w:val="00264170"/>
    <w:rsid w:val="00264851"/>
    <w:rsid w:val="002648DF"/>
    <w:rsid w:val="00265D8C"/>
    <w:rsid w:val="00266605"/>
    <w:rsid w:val="00272A9D"/>
    <w:rsid w:val="002750CE"/>
    <w:rsid w:val="00276448"/>
    <w:rsid w:val="00280DF4"/>
    <w:rsid w:val="002833EF"/>
    <w:rsid w:val="00284B43"/>
    <w:rsid w:val="002852F2"/>
    <w:rsid w:val="002868B5"/>
    <w:rsid w:val="00286D16"/>
    <w:rsid w:val="00287115"/>
    <w:rsid w:val="0028748A"/>
    <w:rsid w:val="00290639"/>
    <w:rsid w:val="0029191B"/>
    <w:rsid w:val="00292183"/>
    <w:rsid w:val="00292229"/>
    <w:rsid w:val="00293391"/>
    <w:rsid w:val="00293909"/>
    <w:rsid w:val="00293E46"/>
    <w:rsid w:val="00294498"/>
    <w:rsid w:val="0029468E"/>
    <w:rsid w:val="002968ED"/>
    <w:rsid w:val="002A16C1"/>
    <w:rsid w:val="002A35F0"/>
    <w:rsid w:val="002A730E"/>
    <w:rsid w:val="002B1106"/>
    <w:rsid w:val="002B19A9"/>
    <w:rsid w:val="002B3EAC"/>
    <w:rsid w:val="002B4940"/>
    <w:rsid w:val="002B6329"/>
    <w:rsid w:val="002B71D5"/>
    <w:rsid w:val="002C0588"/>
    <w:rsid w:val="002C1D50"/>
    <w:rsid w:val="002C1E24"/>
    <w:rsid w:val="002C2F1D"/>
    <w:rsid w:val="002C3796"/>
    <w:rsid w:val="002C4422"/>
    <w:rsid w:val="002C7467"/>
    <w:rsid w:val="002D0591"/>
    <w:rsid w:val="002D26BB"/>
    <w:rsid w:val="002D316B"/>
    <w:rsid w:val="002D3ECD"/>
    <w:rsid w:val="002D4204"/>
    <w:rsid w:val="002D523E"/>
    <w:rsid w:val="002D5A8E"/>
    <w:rsid w:val="002D63B9"/>
    <w:rsid w:val="002D650B"/>
    <w:rsid w:val="002D7906"/>
    <w:rsid w:val="002D7B7F"/>
    <w:rsid w:val="002E070A"/>
    <w:rsid w:val="002E0942"/>
    <w:rsid w:val="002E0A33"/>
    <w:rsid w:val="002E0E26"/>
    <w:rsid w:val="002E194C"/>
    <w:rsid w:val="002E1FCC"/>
    <w:rsid w:val="002E3221"/>
    <w:rsid w:val="002E379D"/>
    <w:rsid w:val="002E4C89"/>
    <w:rsid w:val="002F129B"/>
    <w:rsid w:val="002F1721"/>
    <w:rsid w:val="002F260D"/>
    <w:rsid w:val="002F51C9"/>
    <w:rsid w:val="002F5AC6"/>
    <w:rsid w:val="002F636A"/>
    <w:rsid w:val="002F6E08"/>
    <w:rsid w:val="003002EC"/>
    <w:rsid w:val="003009A9"/>
    <w:rsid w:val="00300B1E"/>
    <w:rsid w:val="0030182E"/>
    <w:rsid w:val="00301D4C"/>
    <w:rsid w:val="00302376"/>
    <w:rsid w:val="0030278B"/>
    <w:rsid w:val="0030320A"/>
    <w:rsid w:val="00303815"/>
    <w:rsid w:val="003038F1"/>
    <w:rsid w:val="00304DBC"/>
    <w:rsid w:val="00305F71"/>
    <w:rsid w:val="0030631D"/>
    <w:rsid w:val="00306E21"/>
    <w:rsid w:val="003122DD"/>
    <w:rsid w:val="00313035"/>
    <w:rsid w:val="003137CE"/>
    <w:rsid w:val="00314950"/>
    <w:rsid w:val="00316816"/>
    <w:rsid w:val="00317B94"/>
    <w:rsid w:val="00317C3F"/>
    <w:rsid w:val="00321CD5"/>
    <w:rsid w:val="00321D73"/>
    <w:rsid w:val="00322600"/>
    <w:rsid w:val="00323C25"/>
    <w:rsid w:val="00326414"/>
    <w:rsid w:val="003274A7"/>
    <w:rsid w:val="00331D26"/>
    <w:rsid w:val="003326A4"/>
    <w:rsid w:val="00333813"/>
    <w:rsid w:val="0033442B"/>
    <w:rsid w:val="00334FF3"/>
    <w:rsid w:val="00337CE4"/>
    <w:rsid w:val="00340425"/>
    <w:rsid w:val="003426F0"/>
    <w:rsid w:val="00342EFB"/>
    <w:rsid w:val="003444D3"/>
    <w:rsid w:val="003447D8"/>
    <w:rsid w:val="00344F24"/>
    <w:rsid w:val="0034725E"/>
    <w:rsid w:val="00347480"/>
    <w:rsid w:val="003500BF"/>
    <w:rsid w:val="00350705"/>
    <w:rsid w:val="00351A67"/>
    <w:rsid w:val="0035344F"/>
    <w:rsid w:val="00354A0E"/>
    <w:rsid w:val="00355DE1"/>
    <w:rsid w:val="00356315"/>
    <w:rsid w:val="00356A85"/>
    <w:rsid w:val="00356DF0"/>
    <w:rsid w:val="0035750E"/>
    <w:rsid w:val="00361221"/>
    <w:rsid w:val="003640AD"/>
    <w:rsid w:val="00364958"/>
    <w:rsid w:val="00365032"/>
    <w:rsid w:val="00365BCE"/>
    <w:rsid w:val="003676AB"/>
    <w:rsid w:val="00367FAC"/>
    <w:rsid w:val="003704B9"/>
    <w:rsid w:val="003715F2"/>
    <w:rsid w:val="00371B43"/>
    <w:rsid w:val="00372E66"/>
    <w:rsid w:val="00372F73"/>
    <w:rsid w:val="003737E3"/>
    <w:rsid w:val="00373AAF"/>
    <w:rsid w:val="00374F20"/>
    <w:rsid w:val="0037677F"/>
    <w:rsid w:val="003767B5"/>
    <w:rsid w:val="00376CD6"/>
    <w:rsid w:val="003779DF"/>
    <w:rsid w:val="003807F5"/>
    <w:rsid w:val="0038151E"/>
    <w:rsid w:val="00381DFA"/>
    <w:rsid w:val="00382BFC"/>
    <w:rsid w:val="0038337D"/>
    <w:rsid w:val="00383511"/>
    <w:rsid w:val="0038369F"/>
    <w:rsid w:val="00384462"/>
    <w:rsid w:val="00384738"/>
    <w:rsid w:val="0038518A"/>
    <w:rsid w:val="00385219"/>
    <w:rsid w:val="003866FE"/>
    <w:rsid w:val="00391698"/>
    <w:rsid w:val="0039219D"/>
    <w:rsid w:val="00392E66"/>
    <w:rsid w:val="003944E8"/>
    <w:rsid w:val="0039768E"/>
    <w:rsid w:val="00397D0F"/>
    <w:rsid w:val="003A04AB"/>
    <w:rsid w:val="003A05A7"/>
    <w:rsid w:val="003A0D32"/>
    <w:rsid w:val="003A147F"/>
    <w:rsid w:val="003A360F"/>
    <w:rsid w:val="003A3FD8"/>
    <w:rsid w:val="003A5285"/>
    <w:rsid w:val="003A6FC6"/>
    <w:rsid w:val="003B1619"/>
    <w:rsid w:val="003B1B0F"/>
    <w:rsid w:val="003B29FB"/>
    <w:rsid w:val="003B3036"/>
    <w:rsid w:val="003B357A"/>
    <w:rsid w:val="003B5B2D"/>
    <w:rsid w:val="003B6B37"/>
    <w:rsid w:val="003B7210"/>
    <w:rsid w:val="003C4EB6"/>
    <w:rsid w:val="003C6081"/>
    <w:rsid w:val="003C7477"/>
    <w:rsid w:val="003D1A79"/>
    <w:rsid w:val="003D460D"/>
    <w:rsid w:val="003D4CC3"/>
    <w:rsid w:val="003D50A7"/>
    <w:rsid w:val="003D6B5F"/>
    <w:rsid w:val="003E6472"/>
    <w:rsid w:val="003E68DB"/>
    <w:rsid w:val="003E6D56"/>
    <w:rsid w:val="003E79DC"/>
    <w:rsid w:val="003F09A7"/>
    <w:rsid w:val="003F09D1"/>
    <w:rsid w:val="003F4799"/>
    <w:rsid w:val="003F4BE5"/>
    <w:rsid w:val="004006F5"/>
    <w:rsid w:val="00400EE8"/>
    <w:rsid w:val="00402C6E"/>
    <w:rsid w:val="00403FA1"/>
    <w:rsid w:val="0040540C"/>
    <w:rsid w:val="00407390"/>
    <w:rsid w:val="00411D84"/>
    <w:rsid w:val="00411DAC"/>
    <w:rsid w:val="00414F2B"/>
    <w:rsid w:val="00415056"/>
    <w:rsid w:val="00415391"/>
    <w:rsid w:val="0041690F"/>
    <w:rsid w:val="00416AC5"/>
    <w:rsid w:val="00417394"/>
    <w:rsid w:val="004179B3"/>
    <w:rsid w:val="00420847"/>
    <w:rsid w:val="004218E3"/>
    <w:rsid w:val="0042344A"/>
    <w:rsid w:val="00423685"/>
    <w:rsid w:val="00424831"/>
    <w:rsid w:val="00424EFB"/>
    <w:rsid w:val="00426086"/>
    <w:rsid w:val="00426B16"/>
    <w:rsid w:val="00431714"/>
    <w:rsid w:val="00432673"/>
    <w:rsid w:val="0044007B"/>
    <w:rsid w:val="004405B2"/>
    <w:rsid w:val="00440D02"/>
    <w:rsid w:val="00442139"/>
    <w:rsid w:val="00442A06"/>
    <w:rsid w:val="004467D4"/>
    <w:rsid w:val="0044698A"/>
    <w:rsid w:val="00450495"/>
    <w:rsid w:val="00450D96"/>
    <w:rsid w:val="0045131A"/>
    <w:rsid w:val="0045280A"/>
    <w:rsid w:val="00452E5A"/>
    <w:rsid w:val="00454D2E"/>
    <w:rsid w:val="004556C2"/>
    <w:rsid w:val="00455CAE"/>
    <w:rsid w:val="0045628B"/>
    <w:rsid w:val="00461A62"/>
    <w:rsid w:val="00462A4D"/>
    <w:rsid w:val="00464A52"/>
    <w:rsid w:val="00465CB7"/>
    <w:rsid w:val="00465E7D"/>
    <w:rsid w:val="0046605C"/>
    <w:rsid w:val="00467DFA"/>
    <w:rsid w:val="00470F8D"/>
    <w:rsid w:val="0047416C"/>
    <w:rsid w:val="004746D0"/>
    <w:rsid w:val="004757A6"/>
    <w:rsid w:val="0047708E"/>
    <w:rsid w:val="0048049C"/>
    <w:rsid w:val="00481632"/>
    <w:rsid w:val="00482564"/>
    <w:rsid w:val="0048388E"/>
    <w:rsid w:val="0048434B"/>
    <w:rsid w:val="00484EB9"/>
    <w:rsid w:val="00486FEF"/>
    <w:rsid w:val="0049094F"/>
    <w:rsid w:val="004909A3"/>
    <w:rsid w:val="0049115F"/>
    <w:rsid w:val="004915CD"/>
    <w:rsid w:val="0049215D"/>
    <w:rsid w:val="00494BCE"/>
    <w:rsid w:val="00494F31"/>
    <w:rsid w:val="00494F56"/>
    <w:rsid w:val="004950CD"/>
    <w:rsid w:val="0049741C"/>
    <w:rsid w:val="004A0C67"/>
    <w:rsid w:val="004A2163"/>
    <w:rsid w:val="004A32E7"/>
    <w:rsid w:val="004A5301"/>
    <w:rsid w:val="004A5A52"/>
    <w:rsid w:val="004B0560"/>
    <w:rsid w:val="004B13E1"/>
    <w:rsid w:val="004B16ED"/>
    <w:rsid w:val="004B1A92"/>
    <w:rsid w:val="004B303F"/>
    <w:rsid w:val="004B5BEE"/>
    <w:rsid w:val="004B66AB"/>
    <w:rsid w:val="004B6A6F"/>
    <w:rsid w:val="004B7428"/>
    <w:rsid w:val="004C0040"/>
    <w:rsid w:val="004C238A"/>
    <w:rsid w:val="004C2CCF"/>
    <w:rsid w:val="004C315A"/>
    <w:rsid w:val="004C3B7C"/>
    <w:rsid w:val="004C5868"/>
    <w:rsid w:val="004D1481"/>
    <w:rsid w:val="004D42FC"/>
    <w:rsid w:val="004D5AF4"/>
    <w:rsid w:val="004E05AB"/>
    <w:rsid w:val="004E08E1"/>
    <w:rsid w:val="004E14DB"/>
    <w:rsid w:val="004E5DC7"/>
    <w:rsid w:val="004E6A50"/>
    <w:rsid w:val="004E6E28"/>
    <w:rsid w:val="004E781D"/>
    <w:rsid w:val="004F0A68"/>
    <w:rsid w:val="004F31DE"/>
    <w:rsid w:val="004F41BC"/>
    <w:rsid w:val="004F4786"/>
    <w:rsid w:val="004F7815"/>
    <w:rsid w:val="004F7A8D"/>
    <w:rsid w:val="004F7D9E"/>
    <w:rsid w:val="005023BB"/>
    <w:rsid w:val="00504076"/>
    <w:rsid w:val="005078BB"/>
    <w:rsid w:val="00510A84"/>
    <w:rsid w:val="0051199A"/>
    <w:rsid w:val="00511B6C"/>
    <w:rsid w:val="00511D5A"/>
    <w:rsid w:val="0051268B"/>
    <w:rsid w:val="005127CB"/>
    <w:rsid w:val="0051296A"/>
    <w:rsid w:val="00512F28"/>
    <w:rsid w:val="005132B3"/>
    <w:rsid w:val="005145CB"/>
    <w:rsid w:val="00514B0D"/>
    <w:rsid w:val="005170B6"/>
    <w:rsid w:val="00517F54"/>
    <w:rsid w:val="00520129"/>
    <w:rsid w:val="005223FB"/>
    <w:rsid w:val="00524F93"/>
    <w:rsid w:val="00525435"/>
    <w:rsid w:val="005257BF"/>
    <w:rsid w:val="00525D97"/>
    <w:rsid w:val="00526169"/>
    <w:rsid w:val="005333C2"/>
    <w:rsid w:val="005339C7"/>
    <w:rsid w:val="00533CFE"/>
    <w:rsid w:val="005369AA"/>
    <w:rsid w:val="005372FD"/>
    <w:rsid w:val="005373D3"/>
    <w:rsid w:val="0054064B"/>
    <w:rsid w:val="005428AF"/>
    <w:rsid w:val="00542977"/>
    <w:rsid w:val="00543E09"/>
    <w:rsid w:val="00544391"/>
    <w:rsid w:val="00545ED4"/>
    <w:rsid w:val="00546AE7"/>
    <w:rsid w:val="00547FB9"/>
    <w:rsid w:val="005510C6"/>
    <w:rsid w:val="0055121E"/>
    <w:rsid w:val="00551457"/>
    <w:rsid w:val="005520D4"/>
    <w:rsid w:val="005536C2"/>
    <w:rsid w:val="005538C9"/>
    <w:rsid w:val="00554016"/>
    <w:rsid w:val="00554391"/>
    <w:rsid w:val="00555F83"/>
    <w:rsid w:val="00556BB2"/>
    <w:rsid w:val="00557FC0"/>
    <w:rsid w:val="005628D3"/>
    <w:rsid w:val="00562A3E"/>
    <w:rsid w:val="00565317"/>
    <w:rsid w:val="00565BF6"/>
    <w:rsid w:val="00566A30"/>
    <w:rsid w:val="00566C9B"/>
    <w:rsid w:val="00566E32"/>
    <w:rsid w:val="00566F85"/>
    <w:rsid w:val="005706F0"/>
    <w:rsid w:val="00570865"/>
    <w:rsid w:val="005749E5"/>
    <w:rsid w:val="00574BEB"/>
    <w:rsid w:val="00575F45"/>
    <w:rsid w:val="00576B46"/>
    <w:rsid w:val="005812E2"/>
    <w:rsid w:val="0058203A"/>
    <w:rsid w:val="005838BB"/>
    <w:rsid w:val="00587BFE"/>
    <w:rsid w:val="00593097"/>
    <w:rsid w:val="00593445"/>
    <w:rsid w:val="005944D4"/>
    <w:rsid w:val="00594B8E"/>
    <w:rsid w:val="005954D2"/>
    <w:rsid w:val="00597162"/>
    <w:rsid w:val="005A0786"/>
    <w:rsid w:val="005A27C3"/>
    <w:rsid w:val="005A2957"/>
    <w:rsid w:val="005A3308"/>
    <w:rsid w:val="005A6B6D"/>
    <w:rsid w:val="005A6E45"/>
    <w:rsid w:val="005A78B8"/>
    <w:rsid w:val="005B1280"/>
    <w:rsid w:val="005B1D2C"/>
    <w:rsid w:val="005B2C79"/>
    <w:rsid w:val="005B5BA8"/>
    <w:rsid w:val="005B5E9E"/>
    <w:rsid w:val="005B63C5"/>
    <w:rsid w:val="005C5979"/>
    <w:rsid w:val="005C5CAA"/>
    <w:rsid w:val="005D064F"/>
    <w:rsid w:val="005D0A8B"/>
    <w:rsid w:val="005D3133"/>
    <w:rsid w:val="005D3664"/>
    <w:rsid w:val="005D5F14"/>
    <w:rsid w:val="005D64C4"/>
    <w:rsid w:val="005D6E78"/>
    <w:rsid w:val="005D7497"/>
    <w:rsid w:val="005E2DEC"/>
    <w:rsid w:val="005E40EF"/>
    <w:rsid w:val="005E5B20"/>
    <w:rsid w:val="005E5F5B"/>
    <w:rsid w:val="005E6ED2"/>
    <w:rsid w:val="005E7F9E"/>
    <w:rsid w:val="005F0A42"/>
    <w:rsid w:val="005F3D95"/>
    <w:rsid w:val="005F3E71"/>
    <w:rsid w:val="005F4B48"/>
    <w:rsid w:val="005F4DD1"/>
    <w:rsid w:val="005F617D"/>
    <w:rsid w:val="005F626A"/>
    <w:rsid w:val="005F772D"/>
    <w:rsid w:val="005F79B0"/>
    <w:rsid w:val="00601757"/>
    <w:rsid w:val="006035C6"/>
    <w:rsid w:val="00603E35"/>
    <w:rsid w:val="006065C6"/>
    <w:rsid w:val="00607EDA"/>
    <w:rsid w:val="0061038C"/>
    <w:rsid w:val="00610720"/>
    <w:rsid w:val="00610FB2"/>
    <w:rsid w:val="006119A5"/>
    <w:rsid w:val="00612D06"/>
    <w:rsid w:val="006131BD"/>
    <w:rsid w:val="00614072"/>
    <w:rsid w:val="00614845"/>
    <w:rsid w:val="00616A8D"/>
    <w:rsid w:val="00616D6C"/>
    <w:rsid w:val="006178F1"/>
    <w:rsid w:val="006179C4"/>
    <w:rsid w:val="00622400"/>
    <w:rsid w:val="00622BB7"/>
    <w:rsid w:val="00623BB7"/>
    <w:rsid w:val="00627842"/>
    <w:rsid w:val="00627B33"/>
    <w:rsid w:val="00632259"/>
    <w:rsid w:val="00632291"/>
    <w:rsid w:val="006328A1"/>
    <w:rsid w:val="00632D23"/>
    <w:rsid w:val="00632DFD"/>
    <w:rsid w:val="0063514B"/>
    <w:rsid w:val="00635387"/>
    <w:rsid w:val="006369D1"/>
    <w:rsid w:val="00637975"/>
    <w:rsid w:val="00640F0E"/>
    <w:rsid w:val="00642527"/>
    <w:rsid w:val="00644DC6"/>
    <w:rsid w:val="006463BA"/>
    <w:rsid w:val="00647C84"/>
    <w:rsid w:val="00650A56"/>
    <w:rsid w:val="0065129C"/>
    <w:rsid w:val="00651EA3"/>
    <w:rsid w:val="00652000"/>
    <w:rsid w:val="00652FCA"/>
    <w:rsid w:val="00654749"/>
    <w:rsid w:val="006554D2"/>
    <w:rsid w:val="00655D32"/>
    <w:rsid w:val="00656E83"/>
    <w:rsid w:val="0066117C"/>
    <w:rsid w:val="006617B7"/>
    <w:rsid w:val="00663BA0"/>
    <w:rsid w:val="006645DD"/>
    <w:rsid w:val="00667D91"/>
    <w:rsid w:val="0067076A"/>
    <w:rsid w:val="00671F13"/>
    <w:rsid w:val="00672FBF"/>
    <w:rsid w:val="006731B4"/>
    <w:rsid w:val="00673421"/>
    <w:rsid w:val="00675A2D"/>
    <w:rsid w:val="0067657C"/>
    <w:rsid w:val="00680218"/>
    <w:rsid w:val="00680973"/>
    <w:rsid w:val="00680C99"/>
    <w:rsid w:val="00680F41"/>
    <w:rsid w:val="006829CB"/>
    <w:rsid w:val="006830E6"/>
    <w:rsid w:val="00683AA1"/>
    <w:rsid w:val="00684140"/>
    <w:rsid w:val="006846F6"/>
    <w:rsid w:val="0068540D"/>
    <w:rsid w:val="00685414"/>
    <w:rsid w:val="0069099A"/>
    <w:rsid w:val="0069317B"/>
    <w:rsid w:val="006937CE"/>
    <w:rsid w:val="00695144"/>
    <w:rsid w:val="006959E9"/>
    <w:rsid w:val="00695D4C"/>
    <w:rsid w:val="00696707"/>
    <w:rsid w:val="00697B56"/>
    <w:rsid w:val="00697DC4"/>
    <w:rsid w:val="006A2C8A"/>
    <w:rsid w:val="006A35D1"/>
    <w:rsid w:val="006A4DFA"/>
    <w:rsid w:val="006A6786"/>
    <w:rsid w:val="006A709A"/>
    <w:rsid w:val="006A7BAF"/>
    <w:rsid w:val="006B057D"/>
    <w:rsid w:val="006B091F"/>
    <w:rsid w:val="006B10FF"/>
    <w:rsid w:val="006B251D"/>
    <w:rsid w:val="006B41AF"/>
    <w:rsid w:val="006B4850"/>
    <w:rsid w:val="006B4A7E"/>
    <w:rsid w:val="006B563C"/>
    <w:rsid w:val="006B5CD8"/>
    <w:rsid w:val="006C3213"/>
    <w:rsid w:val="006C4B88"/>
    <w:rsid w:val="006C5A8A"/>
    <w:rsid w:val="006C6560"/>
    <w:rsid w:val="006C6B33"/>
    <w:rsid w:val="006C7ED1"/>
    <w:rsid w:val="006D06F1"/>
    <w:rsid w:val="006D07E8"/>
    <w:rsid w:val="006D081E"/>
    <w:rsid w:val="006D0AC3"/>
    <w:rsid w:val="006D2AD1"/>
    <w:rsid w:val="006D2B01"/>
    <w:rsid w:val="006D4BBE"/>
    <w:rsid w:val="006D5FCD"/>
    <w:rsid w:val="006D67B7"/>
    <w:rsid w:val="006D6CF9"/>
    <w:rsid w:val="006D7381"/>
    <w:rsid w:val="006E0DDD"/>
    <w:rsid w:val="006E0E41"/>
    <w:rsid w:val="006E2412"/>
    <w:rsid w:val="006E2B96"/>
    <w:rsid w:val="006E2E77"/>
    <w:rsid w:val="006E35EB"/>
    <w:rsid w:val="006E5FC0"/>
    <w:rsid w:val="006E62E9"/>
    <w:rsid w:val="006E6D7E"/>
    <w:rsid w:val="006E7C7F"/>
    <w:rsid w:val="006F14D2"/>
    <w:rsid w:val="006F15AF"/>
    <w:rsid w:val="006F2AD1"/>
    <w:rsid w:val="006F3279"/>
    <w:rsid w:val="006F3B6A"/>
    <w:rsid w:val="006F3BC2"/>
    <w:rsid w:val="006F552B"/>
    <w:rsid w:val="00700F32"/>
    <w:rsid w:val="007028CB"/>
    <w:rsid w:val="00702E17"/>
    <w:rsid w:val="00703F08"/>
    <w:rsid w:val="007046A2"/>
    <w:rsid w:val="007050AE"/>
    <w:rsid w:val="007057D2"/>
    <w:rsid w:val="007059DC"/>
    <w:rsid w:val="00705A3D"/>
    <w:rsid w:val="0070675A"/>
    <w:rsid w:val="00706CCB"/>
    <w:rsid w:val="007107A0"/>
    <w:rsid w:val="0071184D"/>
    <w:rsid w:val="007118B5"/>
    <w:rsid w:val="00711CC4"/>
    <w:rsid w:val="007125D0"/>
    <w:rsid w:val="0071434C"/>
    <w:rsid w:val="00714A58"/>
    <w:rsid w:val="00714C88"/>
    <w:rsid w:val="00716072"/>
    <w:rsid w:val="00717056"/>
    <w:rsid w:val="007174EA"/>
    <w:rsid w:val="00721345"/>
    <w:rsid w:val="00721478"/>
    <w:rsid w:val="007237E0"/>
    <w:rsid w:val="00724F2E"/>
    <w:rsid w:val="0072573A"/>
    <w:rsid w:val="007266C0"/>
    <w:rsid w:val="0073400E"/>
    <w:rsid w:val="00734328"/>
    <w:rsid w:val="00735898"/>
    <w:rsid w:val="00736DFB"/>
    <w:rsid w:val="00741B57"/>
    <w:rsid w:val="0074308B"/>
    <w:rsid w:val="0074395C"/>
    <w:rsid w:val="00743DD4"/>
    <w:rsid w:val="007449A1"/>
    <w:rsid w:val="00745127"/>
    <w:rsid w:val="0074676B"/>
    <w:rsid w:val="00746FD1"/>
    <w:rsid w:val="00747A78"/>
    <w:rsid w:val="00751CFB"/>
    <w:rsid w:val="0075299F"/>
    <w:rsid w:val="00752AEA"/>
    <w:rsid w:val="00752E68"/>
    <w:rsid w:val="00754896"/>
    <w:rsid w:val="00754AA2"/>
    <w:rsid w:val="00755A17"/>
    <w:rsid w:val="007566C8"/>
    <w:rsid w:val="00756856"/>
    <w:rsid w:val="0075691E"/>
    <w:rsid w:val="0076175F"/>
    <w:rsid w:val="00761B57"/>
    <w:rsid w:val="007630DF"/>
    <w:rsid w:val="00763CC9"/>
    <w:rsid w:val="00764CFA"/>
    <w:rsid w:val="00765A5F"/>
    <w:rsid w:val="007679FB"/>
    <w:rsid w:val="00771900"/>
    <w:rsid w:val="00771986"/>
    <w:rsid w:val="007725AC"/>
    <w:rsid w:val="007727E6"/>
    <w:rsid w:val="00772BF5"/>
    <w:rsid w:val="00775474"/>
    <w:rsid w:val="00775CAB"/>
    <w:rsid w:val="00780342"/>
    <w:rsid w:val="007811F1"/>
    <w:rsid w:val="00781FF7"/>
    <w:rsid w:val="007828B1"/>
    <w:rsid w:val="00782CF8"/>
    <w:rsid w:val="0078362F"/>
    <w:rsid w:val="0078396F"/>
    <w:rsid w:val="007855F8"/>
    <w:rsid w:val="007859E6"/>
    <w:rsid w:val="00785EB4"/>
    <w:rsid w:val="0078741A"/>
    <w:rsid w:val="007908C1"/>
    <w:rsid w:val="007939FD"/>
    <w:rsid w:val="007946C6"/>
    <w:rsid w:val="0079511A"/>
    <w:rsid w:val="007951EA"/>
    <w:rsid w:val="007A2603"/>
    <w:rsid w:val="007A2978"/>
    <w:rsid w:val="007A2E4D"/>
    <w:rsid w:val="007A42FC"/>
    <w:rsid w:val="007A4855"/>
    <w:rsid w:val="007A48A6"/>
    <w:rsid w:val="007A6611"/>
    <w:rsid w:val="007B2378"/>
    <w:rsid w:val="007B3DED"/>
    <w:rsid w:val="007B499B"/>
    <w:rsid w:val="007B4D67"/>
    <w:rsid w:val="007B61A2"/>
    <w:rsid w:val="007B6CC1"/>
    <w:rsid w:val="007B6D99"/>
    <w:rsid w:val="007C02BA"/>
    <w:rsid w:val="007C236C"/>
    <w:rsid w:val="007C2F0F"/>
    <w:rsid w:val="007C3F47"/>
    <w:rsid w:val="007C671D"/>
    <w:rsid w:val="007C68C6"/>
    <w:rsid w:val="007C6A38"/>
    <w:rsid w:val="007D1C8C"/>
    <w:rsid w:val="007D1F0E"/>
    <w:rsid w:val="007D324F"/>
    <w:rsid w:val="007D3D50"/>
    <w:rsid w:val="007D4228"/>
    <w:rsid w:val="007D49CE"/>
    <w:rsid w:val="007D4CCF"/>
    <w:rsid w:val="007D5B76"/>
    <w:rsid w:val="007D7484"/>
    <w:rsid w:val="007D76E7"/>
    <w:rsid w:val="007D78D6"/>
    <w:rsid w:val="007E155F"/>
    <w:rsid w:val="007E1F8D"/>
    <w:rsid w:val="007E35E1"/>
    <w:rsid w:val="007E3F27"/>
    <w:rsid w:val="007E576C"/>
    <w:rsid w:val="007E57BC"/>
    <w:rsid w:val="007E5E44"/>
    <w:rsid w:val="007E71E3"/>
    <w:rsid w:val="007E7B3A"/>
    <w:rsid w:val="007F140F"/>
    <w:rsid w:val="007F18F8"/>
    <w:rsid w:val="007F2351"/>
    <w:rsid w:val="007F2630"/>
    <w:rsid w:val="007F2E36"/>
    <w:rsid w:val="007F49F5"/>
    <w:rsid w:val="007F5B90"/>
    <w:rsid w:val="007F62C6"/>
    <w:rsid w:val="007F7D64"/>
    <w:rsid w:val="00800AC4"/>
    <w:rsid w:val="008018C7"/>
    <w:rsid w:val="00801B3F"/>
    <w:rsid w:val="00801EAF"/>
    <w:rsid w:val="008037A1"/>
    <w:rsid w:val="00806834"/>
    <w:rsid w:val="00806FF7"/>
    <w:rsid w:val="00807133"/>
    <w:rsid w:val="00807E31"/>
    <w:rsid w:val="008111D1"/>
    <w:rsid w:val="0082065D"/>
    <w:rsid w:val="00820F52"/>
    <w:rsid w:val="008214D2"/>
    <w:rsid w:val="00822DF7"/>
    <w:rsid w:val="00824300"/>
    <w:rsid w:val="00830506"/>
    <w:rsid w:val="00830861"/>
    <w:rsid w:val="00831115"/>
    <w:rsid w:val="00832A2B"/>
    <w:rsid w:val="00832F4D"/>
    <w:rsid w:val="00835771"/>
    <w:rsid w:val="008360FE"/>
    <w:rsid w:val="008366C6"/>
    <w:rsid w:val="0084044D"/>
    <w:rsid w:val="00841C73"/>
    <w:rsid w:val="0084204B"/>
    <w:rsid w:val="00844255"/>
    <w:rsid w:val="00846EF6"/>
    <w:rsid w:val="00847E24"/>
    <w:rsid w:val="00850225"/>
    <w:rsid w:val="00850CC9"/>
    <w:rsid w:val="00850E38"/>
    <w:rsid w:val="00850E57"/>
    <w:rsid w:val="0085147D"/>
    <w:rsid w:val="00851EEC"/>
    <w:rsid w:val="008526C2"/>
    <w:rsid w:val="00853998"/>
    <w:rsid w:val="00853D26"/>
    <w:rsid w:val="00856395"/>
    <w:rsid w:val="00857B24"/>
    <w:rsid w:val="0086073A"/>
    <w:rsid w:val="00861387"/>
    <w:rsid w:val="008615B9"/>
    <w:rsid w:val="00861EE3"/>
    <w:rsid w:val="00863693"/>
    <w:rsid w:val="00864A9A"/>
    <w:rsid w:val="00866EBE"/>
    <w:rsid w:val="00867F4D"/>
    <w:rsid w:val="008736FD"/>
    <w:rsid w:val="00873832"/>
    <w:rsid w:val="00875E3D"/>
    <w:rsid w:val="00876D98"/>
    <w:rsid w:val="00880562"/>
    <w:rsid w:val="0088272F"/>
    <w:rsid w:val="00883110"/>
    <w:rsid w:val="008833B2"/>
    <w:rsid w:val="00885ED7"/>
    <w:rsid w:val="00886FE9"/>
    <w:rsid w:val="0089196C"/>
    <w:rsid w:val="008936BD"/>
    <w:rsid w:val="008938D1"/>
    <w:rsid w:val="00893A24"/>
    <w:rsid w:val="0089608D"/>
    <w:rsid w:val="008979E1"/>
    <w:rsid w:val="008A2342"/>
    <w:rsid w:val="008A2346"/>
    <w:rsid w:val="008A302B"/>
    <w:rsid w:val="008A5208"/>
    <w:rsid w:val="008A5991"/>
    <w:rsid w:val="008A6007"/>
    <w:rsid w:val="008A7010"/>
    <w:rsid w:val="008A7049"/>
    <w:rsid w:val="008A7DD5"/>
    <w:rsid w:val="008B1D36"/>
    <w:rsid w:val="008B2C90"/>
    <w:rsid w:val="008B4F97"/>
    <w:rsid w:val="008B6F3F"/>
    <w:rsid w:val="008B749D"/>
    <w:rsid w:val="008B7E50"/>
    <w:rsid w:val="008C04EA"/>
    <w:rsid w:val="008C2678"/>
    <w:rsid w:val="008C317D"/>
    <w:rsid w:val="008C37DA"/>
    <w:rsid w:val="008C3F1C"/>
    <w:rsid w:val="008C5359"/>
    <w:rsid w:val="008C73C2"/>
    <w:rsid w:val="008D0D74"/>
    <w:rsid w:val="008D0DDB"/>
    <w:rsid w:val="008D150D"/>
    <w:rsid w:val="008D2F4C"/>
    <w:rsid w:val="008D5A50"/>
    <w:rsid w:val="008E0EF0"/>
    <w:rsid w:val="008E1F1C"/>
    <w:rsid w:val="008E2594"/>
    <w:rsid w:val="008E41AA"/>
    <w:rsid w:val="008E502A"/>
    <w:rsid w:val="008E55C0"/>
    <w:rsid w:val="008E5FC6"/>
    <w:rsid w:val="008F1499"/>
    <w:rsid w:val="008F169F"/>
    <w:rsid w:val="008F1780"/>
    <w:rsid w:val="008F4699"/>
    <w:rsid w:val="008F50D3"/>
    <w:rsid w:val="008F59A6"/>
    <w:rsid w:val="008F7FA0"/>
    <w:rsid w:val="00900699"/>
    <w:rsid w:val="0090255E"/>
    <w:rsid w:val="009037A8"/>
    <w:rsid w:val="0090386E"/>
    <w:rsid w:val="00904B1A"/>
    <w:rsid w:val="00905DD8"/>
    <w:rsid w:val="00905DDE"/>
    <w:rsid w:val="00907EE3"/>
    <w:rsid w:val="009109EF"/>
    <w:rsid w:val="00917457"/>
    <w:rsid w:val="00920DF3"/>
    <w:rsid w:val="0092695B"/>
    <w:rsid w:val="009271A9"/>
    <w:rsid w:val="009279DF"/>
    <w:rsid w:val="00930ECB"/>
    <w:rsid w:val="009317BA"/>
    <w:rsid w:val="009320FA"/>
    <w:rsid w:val="0093235F"/>
    <w:rsid w:val="00932975"/>
    <w:rsid w:val="0093395F"/>
    <w:rsid w:val="009373AE"/>
    <w:rsid w:val="00940B4E"/>
    <w:rsid w:val="00940F40"/>
    <w:rsid w:val="00941A27"/>
    <w:rsid w:val="0094226A"/>
    <w:rsid w:val="009437FD"/>
    <w:rsid w:val="0095042E"/>
    <w:rsid w:val="00951B6D"/>
    <w:rsid w:val="00952237"/>
    <w:rsid w:val="00952A74"/>
    <w:rsid w:val="00953CE8"/>
    <w:rsid w:val="009541A5"/>
    <w:rsid w:val="00956EAD"/>
    <w:rsid w:val="009573D2"/>
    <w:rsid w:val="00957EDB"/>
    <w:rsid w:val="0096052E"/>
    <w:rsid w:val="00961FED"/>
    <w:rsid w:val="0096264B"/>
    <w:rsid w:val="0096521F"/>
    <w:rsid w:val="00965609"/>
    <w:rsid w:val="00967190"/>
    <w:rsid w:val="00967FBC"/>
    <w:rsid w:val="00971155"/>
    <w:rsid w:val="00972D37"/>
    <w:rsid w:val="0097469A"/>
    <w:rsid w:val="00975314"/>
    <w:rsid w:val="00975D4C"/>
    <w:rsid w:val="00976EEC"/>
    <w:rsid w:val="009802C9"/>
    <w:rsid w:val="00980F5D"/>
    <w:rsid w:val="00982BAA"/>
    <w:rsid w:val="00982F9D"/>
    <w:rsid w:val="009851BF"/>
    <w:rsid w:val="00985710"/>
    <w:rsid w:val="00985F24"/>
    <w:rsid w:val="00986069"/>
    <w:rsid w:val="00986CEC"/>
    <w:rsid w:val="00992BDB"/>
    <w:rsid w:val="009945AA"/>
    <w:rsid w:val="00994ADB"/>
    <w:rsid w:val="00995BE3"/>
    <w:rsid w:val="009A1178"/>
    <w:rsid w:val="009A1B78"/>
    <w:rsid w:val="009A1C59"/>
    <w:rsid w:val="009A32BF"/>
    <w:rsid w:val="009A3DE6"/>
    <w:rsid w:val="009A41C9"/>
    <w:rsid w:val="009A6EFC"/>
    <w:rsid w:val="009A746C"/>
    <w:rsid w:val="009B051D"/>
    <w:rsid w:val="009B16EF"/>
    <w:rsid w:val="009B2465"/>
    <w:rsid w:val="009B2B44"/>
    <w:rsid w:val="009B2F02"/>
    <w:rsid w:val="009B4BBE"/>
    <w:rsid w:val="009B5DC1"/>
    <w:rsid w:val="009B73A5"/>
    <w:rsid w:val="009B7C37"/>
    <w:rsid w:val="009C1565"/>
    <w:rsid w:val="009C166F"/>
    <w:rsid w:val="009C1E5D"/>
    <w:rsid w:val="009C585F"/>
    <w:rsid w:val="009C6334"/>
    <w:rsid w:val="009D0438"/>
    <w:rsid w:val="009D076F"/>
    <w:rsid w:val="009D3227"/>
    <w:rsid w:val="009D394C"/>
    <w:rsid w:val="009D5095"/>
    <w:rsid w:val="009D5D13"/>
    <w:rsid w:val="009D72CF"/>
    <w:rsid w:val="009D76D0"/>
    <w:rsid w:val="009E0C9A"/>
    <w:rsid w:val="009E1916"/>
    <w:rsid w:val="009E20D6"/>
    <w:rsid w:val="009E2AC7"/>
    <w:rsid w:val="009E3F58"/>
    <w:rsid w:val="009E4670"/>
    <w:rsid w:val="009E46B8"/>
    <w:rsid w:val="009E548F"/>
    <w:rsid w:val="009E635D"/>
    <w:rsid w:val="009E6911"/>
    <w:rsid w:val="009E6B00"/>
    <w:rsid w:val="009E7034"/>
    <w:rsid w:val="009E7D08"/>
    <w:rsid w:val="009E7D94"/>
    <w:rsid w:val="009F0A67"/>
    <w:rsid w:val="009F1954"/>
    <w:rsid w:val="009F27D9"/>
    <w:rsid w:val="009F2D8B"/>
    <w:rsid w:val="009F3035"/>
    <w:rsid w:val="009F390E"/>
    <w:rsid w:val="009F5534"/>
    <w:rsid w:val="009F5AA2"/>
    <w:rsid w:val="009F6EEF"/>
    <w:rsid w:val="00A00728"/>
    <w:rsid w:val="00A01361"/>
    <w:rsid w:val="00A028BE"/>
    <w:rsid w:val="00A02FEF"/>
    <w:rsid w:val="00A04A4E"/>
    <w:rsid w:val="00A04EB7"/>
    <w:rsid w:val="00A0567E"/>
    <w:rsid w:val="00A05E0F"/>
    <w:rsid w:val="00A06533"/>
    <w:rsid w:val="00A07B8C"/>
    <w:rsid w:val="00A10505"/>
    <w:rsid w:val="00A13C67"/>
    <w:rsid w:val="00A143EC"/>
    <w:rsid w:val="00A166D6"/>
    <w:rsid w:val="00A20717"/>
    <w:rsid w:val="00A20AEC"/>
    <w:rsid w:val="00A21FE8"/>
    <w:rsid w:val="00A2232C"/>
    <w:rsid w:val="00A22AA1"/>
    <w:rsid w:val="00A2355E"/>
    <w:rsid w:val="00A2399C"/>
    <w:rsid w:val="00A244FD"/>
    <w:rsid w:val="00A2452D"/>
    <w:rsid w:val="00A25351"/>
    <w:rsid w:val="00A2589A"/>
    <w:rsid w:val="00A26D67"/>
    <w:rsid w:val="00A3087A"/>
    <w:rsid w:val="00A318BE"/>
    <w:rsid w:val="00A3565B"/>
    <w:rsid w:val="00A3568D"/>
    <w:rsid w:val="00A36E17"/>
    <w:rsid w:val="00A374FE"/>
    <w:rsid w:val="00A40FA3"/>
    <w:rsid w:val="00A410E1"/>
    <w:rsid w:val="00A414A2"/>
    <w:rsid w:val="00A4269E"/>
    <w:rsid w:val="00A42951"/>
    <w:rsid w:val="00A4339B"/>
    <w:rsid w:val="00A438D9"/>
    <w:rsid w:val="00A43DEB"/>
    <w:rsid w:val="00A43E3F"/>
    <w:rsid w:val="00A44BB0"/>
    <w:rsid w:val="00A46734"/>
    <w:rsid w:val="00A4689C"/>
    <w:rsid w:val="00A468D1"/>
    <w:rsid w:val="00A46B13"/>
    <w:rsid w:val="00A4712C"/>
    <w:rsid w:val="00A47A84"/>
    <w:rsid w:val="00A5302E"/>
    <w:rsid w:val="00A53B90"/>
    <w:rsid w:val="00A55C8D"/>
    <w:rsid w:val="00A55ED7"/>
    <w:rsid w:val="00A57477"/>
    <w:rsid w:val="00A57C3B"/>
    <w:rsid w:val="00A601FD"/>
    <w:rsid w:val="00A61B57"/>
    <w:rsid w:val="00A63B5B"/>
    <w:rsid w:val="00A63DA8"/>
    <w:rsid w:val="00A648D7"/>
    <w:rsid w:val="00A64DA3"/>
    <w:rsid w:val="00A651B7"/>
    <w:rsid w:val="00A65EC1"/>
    <w:rsid w:val="00A65EC8"/>
    <w:rsid w:val="00A65F06"/>
    <w:rsid w:val="00A70346"/>
    <w:rsid w:val="00A704C9"/>
    <w:rsid w:val="00A723ED"/>
    <w:rsid w:val="00A74BE8"/>
    <w:rsid w:val="00A7522B"/>
    <w:rsid w:val="00A77735"/>
    <w:rsid w:val="00A80F52"/>
    <w:rsid w:val="00A812A1"/>
    <w:rsid w:val="00A81635"/>
    <w:rsid w:val="00A8165E"/>
    <w:rsid w:val="00A81826"/>
    <w:rsid w:val="00A8477F"/>
    <w:rsid w:val="00A85D86"/>
    <w:rsid w:val="00A866A0"/>
    <w:rsid w:val="00A86D1A"/>
    <w:rsid w:val="00A86E4E"/>
    <w:rsid w:val="00A877A9"/>
    <w:rsid w:val="00A917DB"/>
    <w:rsid w:val="00A93367"/>
    <w:rsid w:val="00A9542D"/>
    <w:rsid w:val="00A95960"/>
    <w:rsid w:val="00A96DF5"/>
    <w:rsid w:val="00AA0A5C"/>
    <w:rsid w:val="00AA0E8F"/>
    <w:rsid w:val="00AA308F"/>
    <w:rsid w:val="00AA31D6"/>
    <w:rsid w:val="00AA35F0"/>
    <w:rsid w:val="00AA3CA3"/>
    <w:rsid w:val="00AA5FA2"/>
    <w:rsid w:val="00AA6C92"/>
    <w:rsid w:val="00AA7D1E"/>
    <w:rsid w:val="00AA7E41"/>
    <w:rsid w:val="00AB191E"/>
    <w:rsid w:val="00AB1C27"/>
    <w:rsid w:val="00AB24C4"/>
    <w:rsid w:val="00AB43B9"/>
    <w:rsid w:val="00AB6073"/>
    <w:rsid w:val="00AC0702"/>
    <w:rsid w:val="00AC0ABC"/>
    <w:rsid w:val="00AC1482"/>
    <w:rsid w:val="00AC788A"/>
    <w:rsid w:val="00AD1E06"/>
    <w:rsid w:val="00AD2D95"/>
    <w:rsid w:val="00AD2E20"/>
    <w:rsid w:val="00AD49E0"/>
    <w:rsid w:val="00AD4C09"/>
    <w:rsid w:val="00AD5774"/>
    <w:rsid w:val="00AD5B78"/>
    <w:rsid w:val="00AD7DD6"/>
    <w:rsid w:val="00AE0C4A"/>
    <w:rsid w:val="00AE15D2"/>
    <w:rsid w:val="00AE1625"/>
    <w:rsid w:val="00AE28BF"/>
    <w:rsid w:val="00AE28FC"/>
    <w:rsid w:val="00AE291F"/>
    <w:rsid w:val="00AE2B5C"/>
    <w:rsid w:val="00AE3822"/>
    <w:rsid w:val="00AE4BC1"/>
    <w:rsid w:val="00AE5720"/>
    <w:rsid w:val="00AE65A6"/>
    <w:rsid w:val="00AE68D9"/>
    <w:rsid w:val="00AE6C15"/>
    <w:rsid w:val="00AE6ED7"/>
    <w:rsid w:val="00AE70C7"/>
    <w:rsid w:val="00AF1CE4"/>
    <w:rsid w:val="00AF41AD"/>
    <w:rsid w:val="00AF4FA4"/>
    <w:rsid w:val="00AF52A2"/>
    <w:rsid w:val="00AF65F2"/>
    <w:rsid w:val="00B0097D"/>
    <w:rsid w:val="00B0319A"/>
    <w:rsid w:val="00B034BC"/>
    <w:rsid w:val="00B0394E"/>
    <w:rsid w:val="00B040C0"/>
    <w:rsid w:val="00B04B6A"/>
    <w:rsid w:val="00B051A2"/>
    <w:rsid w:val="00B07502"/>
    <w:rsid w:val="00B11782"/>
    <w:rsid w:val="00B12AF2"/>
    <w:rsid w:val="00B14451"/>
    <w:rsid w:val="00B152A5"/>
    <w:rsid w:val="00B16932"/>
    <w:rsid w:val="00B17734"/>
    <w:rsid w:val="00B20754"/>
    <w:rsid w:val="00B20DCC"/>
    <w:rsid w:val="00B21A6A"/>
    <w:rsid w:val="00B22089"/>
    <w:rsid w:val="00B2342F"/>
    <w:rsid w:val="00B24E38"/>
    <w:rsid w:val="00B258C9"/>
    <w:rsid w:val="00B30B5A"/>
    <w:rsid w:val="00B30CA9"/>
    <w:rsid w:val="00B30F3A"/>
    <w:rsid w:val="00B31B60"/>
    <w:rsid w:val="00B320FA"/>
    <w:rsid w:val="00B33BB8"/>
    <w:rsid w:val="00B33FD4"/>
    <w:rsid w:val="00B34EF9"/>
    <w:rsid w:val="00B35948"/>
    <w:rsid w:val="00B365DB"/>
    <w:rsid w:val="00B402C3"/>
    <w:rsid w:val="00B405D9"/>
    <w:rsid w:val="00B40999"/>
    <w:rsid w:val="00B40DFC"/>
    <w:rsid w:val="00B420E1"/>
    <w:rsid w:val="00B4288C"/>
    <w:rsid w:val="00B4308E"/>
    <w:rsid w:val="00B447B5"/>
    <w:rsid w:val="00B45093"/>
    <w:rsid w:val="00B518FA"/>
    <w:rsid w:val="00B526B0"/>
    <w:rsid w:val="00B52AA4"/>
    <w:rsid w:val="00B53B91"/>
    <w:rsid w:val="00B54007"/>
    <w:rsid w:val="00B54357"/>
    <w:rsid w:val="00B55839"/>
    <w:rsid w:val="00B55D99"/>
    <w:rsid w:val="00B569DC"/>
    <w:rsid w:val="00B57B4B"/>
    <w:rsid w:val="00B61DB2"/>
    <w:rsid w:val="00B62895"/>
    <w:rsid w:val="00B63731"/>
    <w:rsid w:val="00B64F1E"/>
    <w:rsid w:val="00B676BF"/>
    <w:rsid w:val="00B709C3"/>
    <w:rsid w:val="00B70C4F"/>
    <w:rsid w:val="00B710A8"/>
    <w:rsid w:val="00B71729"/>
    <w:rsid w:val="00B71DFF"/>
    <w:rsid w:val="00B723B7"/>
    <w:rsid w:val="00B73781"/>
    <w:rsid w:val="00B7411E"/>
    <w:rsid w:val="00B75AFE"/>
    <w:rsid w:val="00B76C31"/>
    <w:rsid w:val="00B76C42"/>
    <w:rsid w:val="00B77650"/>
    <w:rsid w:val="00B8061E"/>
    <w:rsid w:val="00B8144D"/>
    <w:rsid w:val="00B8172A"/>
    <w:rsid w:val="00B832E5"/>
    <w:rsid w:val="00B85C20"/>
    <w:rsid w:val="00B8799D"/>
    <w:rsid w:val="00B915EE"/>
    <w:rsid w:val="00B91E61"/>
    <w:rsid w:val="00B92436"/>
    <w:rsid w:val="00B93DD7"/>
    <w:rsid w:val="00B94107"/>
    <w:rsid w:val="00B94C12"/>
    <w:rsid w:val="00B95D48"/>
    <w:rsid w:val="00BA146D"/>
    <w:rsid w:val="00BA33A1"/>
    <w:rsid w:val="00BA3E5F"/>
    <w:rsid w:val="00BA4953"/>
    <w:rsid w:val="00BA5F1B"/>
    <w:rsid w:val="00BA7990"/>
    <w:rsid w:val="00BB1A33"/>
    <w:rsid w:val="00BB2303"/>
    <w:rsid w:val="00BB2351"/>
    <w:rsid w:val="00BB24B9"/>
    <w:rsid w:val="00BB24E9"/>
    <w:rsid w:val="00BB33D3"/>
    <w:rsid w:val="00BB68DD"/>
    <w:rsid w:val="00BB718A"/>
    <w:rsid w:val="00BC0688"/>
    <w:rsid w:val="00BC07EB"/>
    <w:rsid w:val="00BC0FCC"/>
    <w:rsid w:val="00BC18DA"/>
    <w:rsid w:val="00BC204A"/>
    <w:rsid w:val="00BC26F9"/>
    <w:rsid w:val="00BC3BA0"/>
    <w:rsid w:val="00BC4569"/>
    <w:rsid w:val="00BC49DA"/>
    <w:rsid w:val="00BC5130"/>
    <w:rsid w:val="00BC55D4"/>
    <w:rsid w:val="00BC596D"/>
    <w:rsid w:val="00BC5EEB"/>
    <w:rsid w:val="00BD0800"/>
    <w:rsid w:val="00BD1643"/>
    <w:rsid w:val="00BD2140"/>
    <w:rsid w:val="00BD2AD0"/>
    <w:rsid w:val="00BD2FF0"/>
    <w:rsid w:val="00BD38FC"/>
    <w:rsid w:val="00BD3994"/>
    <w:rsid w:val="00BD3CC8"/>
    <w:rsid w:val="00BD4E8A"/>
    <w:rsid w:val="00BD5CCB"/>
    <w:rsid w:val="00BE0AA9"/>
    <w:rsid w:val="00BE299A"/>
    <w:rsid w:val="00BE35F6"/>
    <w:rsid w:val="00BE457A"/>
    <w:rsid w:val="00BE4C1E"/>
    <w:rsid w:val="00BE5FA7"/>
    <w:rsid w:val="00BE6626"/>
    <w:rsid w:val="00BE7CFE"/>
    <w:rsid w:val="00BF2623"/>
    <w:rsid w:val="00BF3945"/>
    <w:rsid w:val="00BF422C"/>
    <w:rsid w:val="00BF5808"/>
    <w:rsid w:val="00BF7230"/>
    <w:rsid w:val="00C01BF4"/>
    <w:rsid w:val="00C029E5"/>
    <w:rsid w:val="00C02D92"/>
    <w:rsid w:val="00C03F34"/>
    <w:rsid w:val="00C04442"/>
    <w:rsid w:val="00C0743F"/>
    <w:rsid w:val="00C07FC8"/>
    <w:rsid w:val="00C1233B"/>
    <w:rsid w:val="00C125E9"/>
    <w:rsid w:val="00C126A7"/>
    <w:rsid w:val="00C12D5C"/>
    <w:rsid w:val="00C15ACC"/>
    <w:rsid w:val="00C175DC"/>
    <w:rsid w:val="00C22050"/>
    <w:rsid w:val="00C227FA"/>
    <w:rsid w:val="00C23D26"/>
    <w:rsid w:val="00C2498F"/>
    <w:rsid w:val="00C27213"/>
    <w:rsid w:val="00C30A29"/>
    <w:rsid w:val="00C30C86"/>
    <w:rsid w:val="00C326D7"/>
    <w:rsid w:val="00C32AEB"/>
    <w:rsid w:val="00C33F21"/>
    <w:rsid w:val="00C3432C"/>
    <w:rsid w:val="00C35014"/>
    <w:rsid w:val="00C35848"/>
    <w:rsid w:val="00C35874"/>
    <w:rsid w:val="00C36CFD"/>
    <w:rsid w:val="00C4016F"/>
    <w:rsid w:val="00C4017B"/>
    <w:rsid w:val="00C40CD0"/>
    <w:rsid w:val="00C412B6"/>
    <w:rsid w:val="00C41D2C"/>
    <w:rsid w:val="00C4386F"/>
    <w:rsid w:val="00C43CFE"/>
    <w:rsid w:val="00C44586"/>
    <w:rsid w:val="00C44770"/>
    <w:rsid w:val="00C46489"/>
    <w:rsid w:val="00C46F86"/>
    <w:rsid w:val="00C472ED"/>
    <w:rsid w:val="00C52286"/>
    <w:rsid w:val="00C526F7"/>
    <w:rsid w:val="00C53606"/>
    <w:rsid w:val="00C54120"/>
    <w:rsid w:val="00C55B07"/>
    <w:rsid w:val="00C56634"/>
    <w:rsid w:val="00C56AA9"/>
    <w:rsid w:val="00C5728E"/>
    <w:rsid w:val="00C60038"/>
    <w:rsid w:val="00C61922"/>
    <w:rsid w:val="00C63077"/>
    <w:rsid w:val="00C65203"/>
    <w:rsid w:val="00C6539C"/>
    <w:rsid w:val="00C666FC"/>
    <w:rsid w:val="00C667E5"/>
    <w:rsid w:val="00C71D5F"/>
    <w:rsid w:val="00C71D7D"/>
    <w:rsid w:val="00C7415B"/>
    <w:rsid w:val="00C741E1"/>
    <w:rsid w:val="00C77DEA"/>
    <w:rsid w:val="00C80EC1"/>
    <w:rsid w:val="00C85D30"/>
    <w:rsid w:val="00C86A70"/>
    <w:rsid w:val="00C92E02"/>
    <w:rsid w:val="00C941AC"/>
    <w:rsid w:val="00C94247"/>
    <w:rsid w:val="00C94BE2"/>
    <w:rsid w:val="00C95A23"/>
    <w:rsid w:val="00C95DF1"/>
    <w:rsid w:val="00C95E87"/>
    <w:rsid w:val="00C976DF"/>
    <w:rsid w:val="00C97E63"/>
    <w:rsid w:val="00CA35D7"/>
    <w:rsid w:val="00CA4582"/>
    <w:rsid w:val="00CA476B"/>
    <w:rsid w:val="00CA4A75"/>
    <w:rsid w:val="00CA6E70"/>
    <w:rsid w:val="00CA74D9"/>
    <w:rsid w:val="00CB032C"/>
    <w:rsid w:val="00CB042D"/>
    <w:rsid w:val="00CB079A"/>
    <w:rsid w:val="00CB07BA"/>
    <w:rsid w:val="00CB1B81"/>
    <w:rsid w:val="00CB1BD7"/>
    <w:rsid w:val="00CB1F10"/>
    <w:rsid w:val="00CB2729"/>
    <w:rsid w:val="00CB2CE6"/>
    <w:rsid w:val="00CB6FE6"/>
    <w:rsid w:val="00CC0511"/>
    <w:rsid w:val="00CC060B"/>
    <w:rsid w:val="00CC3412"/>
    <w:rsid w:val="00CC3420"/>
    <w:rsid w:val="00CC493E"/>
    <w:rsid w:val="00CC4C11"/>
    <w:rsid w:val="00CD22B8"/>
    <w:rsid w:val="00CD3198"/>
    <w:rsid w:val="00CD380D"/>
    <w:rsid w:val="00CD41AA"/>
    <w:rsid w:val="00CD5618"/>
    <w:rsid w:val="00CD57C3"/>
    <w:rsid w:val="00CD5C2B"/>
    <w:rsid w:val="00CE0973"/>
    <w:rsid w:val="00CE1349"/>
    <w:rsid w:val="00CE335A"/>
    <w:rsid w:val="00CE3542"/>
    <w:rsid w:val="00CE5AE3"/>
    <w:rsid w:val="00CE628E"/>
    <w:rsid w:val="00CE67EE"/>
    <w:rsid w:val="00CE6977"/>
    <w:rsid w:val="00CE6D47"/>
    <w:rsid w:val="00CE7579"/>
    <w:rsid w:val="00CF0784"/>
    <w:rsid w:val="00CF1239"/>
    <w:rsid w:val="00CF308A"/>
    <w:rsid w:val="00CF3608"/>
    <w:rsid w:val="00CF5193"/>
    <w:rsid w:val="00CF5B2A"/>
    <w:rsid w:val="00CF6166"/>
    <w:rsid w:val="00CF7687"/>
    <w:rsid w:val="00D016FB"/>
    <w:rsid w:val="00D0248D"/>
    <w:rsid w:val="00D02EA3"/>
    <w:rsid w:val="00D10480"/>
    <w:rsid w:val="00D11CB9"/>
    <w:rsid w:val="00D11D80"/>
    <w:rsid w:val="00D138F0"/>
    <w:rsid w:val="00D14560"/>
    <w:rsid w:val="00D146C6"/>
    <w:rsid w:val="00D1597B"/>
    <w:rsid w:val="00D22456"/>
    <w:rsid w:val="00D22494"/>
    <w:rsid w:val="00D23C71"/>
    <w:rsid w:val="00D243C1"/>
    <w:rsid w:val="00D251EC"/>
    <w:rsid w:val="00D253F9"/>
    <w:rsid w:val="00D31059"/>
    <w:rsid w:val="00D317BA"/>
    <w:rsid w:val="00D32155"/>
    <w:rsid w:val="00D328F1"/>
    <w:rsid w:val="00D335C3"/>
    <w:rsid w:val="00D35035"/>
    <w:rsid w:val="00D40A2C"/>
    <w:rsid w:val="00D414E2"/>
    <w:rsid w:val="00D4151E"/>
    <w:rsid w:val="00D5164B"/>
    <w:rsid w:val="00D53377"/>
    <w:rsid w:val="00D54868"/>
    <w:rsid w:val="00D56091"/>
    <w:rsid w:val="00D578F6"/>
    <w:rsid w:val="00D62201"/>
    <w:rsid w:val="00D62559"/>
    <w:rsid w:val="00D62B57"/>
    <w:rsid w:val="00D64233"/>
    <w:rsid w:val="00D66DD9"/>
    <w:rsid w:val="00D67189"/>
    <w:rsid w:val="00D70561"/>
    <w:rsid w:val="00D70A4B"/>
    <w:rsid w:val="00D71181"/>
    <w:rsid w:val="00D7182F"/>
    <w:rsid w:val="00D71FC2"/>
    <w:rsid w:val="00D72241"/>
    <w:rsid w:val="00D74389"/>
    <w:rsid w:val="00D74908"/>
    <w:rsid w:val="00D750CE"/>
    <w:rsid w:val="00D77E5C"/>
    <w:rsid w:val="00D809A2"/>
    <w:rsid w:val="00D82B26"/>
    <w:rsid w:val="00D83E27"/>
    <w:rsid w:val="00D83E75"/>
    <w:rsid w:val="00D84099"/>
    <w:rsid w:val="00D90074"/>
    <w:rsid w:val="00D9076E"/>
    <w:rsid w:val="00D911BB"/>
    <w:rsid w:val="00D91754"/>
    <w:rsid w:val="00D920C4"/>
    <w:rsid w:val="00D92752"/>
    <w:rsid w:val="00D93CA5"/>
    <w:rsid w:val="00D94B3D"/>
    <w:rsid w:val="00DA072A"/>
    <w:rsid w:val="00DA1FED"/>
    <w:rsid w:val="00DA30EF"/>
    <w:rsid w:val="00DA4092"/>
    <w:rsid w:val="00DA44C2"/>
    <w:rsid w:val="00DA497B"/>
    <w:rsid w:val="00DA5F67"/>
    <w:rsid w:val="00DB15F6"/>
    <w:rsid w:val="00DB1C53"/>
    <w:rsid w:val="00DB3D4A"/>
    <w:rsid w:val="00DB50CF"/>
    <w:rsid w:val="00DC033A"/>
    <w:rsid w:val="00DC0630"/>
    <w:rsid w:val="00DC110A"/>
    <w:rsid w:val="00DC12C7"/>
    <w:rsid w:val="00DC20A6"/>
    <w:rsid w:val="00DC28AB"/>
    <w:rsid w:val="00DC54C5"/>
    <w:rsid w:val="00DC70CA"/>
    <w:rsid w:val="00DD04B3"/>
    <w:rsid w:val="00DD31BD"/>
    <w:rsid w:val="00DD5C07"/>
    <w:rsid w:val="00DD6FDA"/>
    <w:rsid w:val="00DE00FA"/>
    <w:rsid w:val="00DE2C9B"/>
    <w:rsid w:val="00DE3AE3"/>
    <w:rsid w:val="00DE3AEB"/>
    <w:rsid w:val="00DE4020"/>
    <w:rsid w:val="00DE4AE6"/>
    <w:rsid w:val="00DE542F"/>
    <w:rsid w:val="00DE55DD"/>
    <w:rsid w:val="00DE6D08"/>
    <w:rsid w:val="00DE7EFE"/>
    <w:rsid w:val="00DF0149"/>
    <w:rsid w:val="00DF16B2"/>
    <w:rsid w:val="00DF21AE"/>
    <w:rsid w:val="00DF2812"/>
    <w:rsid w:val="00DF3240"/>
    <w:rsid w:val="00DF3E38"/>
    <w:rsid w:val="00DF45C6"/>
    <w:rsid w:val="00DF551F"/>
    <w:rsid w:val="00DF5932"/>
    <w:rsid w:val="00DF662A"/>
    <w:rsid w:val="00DF78B7"/>
    <w:rsid w:val="00E01BC8"/>
    <w:rsid w:val="00E02EBD"/>
    <w:rsid w:val="00E030C3"/>
    <w:rsid w:val="00E051B0"/>
    <w:rsid w:val="00E0547B"/>
    <w:rsid w:val="00E066E2"/>
    <w:rsid w:val="00E0752C"/>
    <w:rsid w:val="00E079EF"/>
    <w:rsid w:val="00E10FC7"/>
    <w:rsid w:val="00E11498"/>
    <w:rsid w:val="00E13825"/>
    <w:rsid w:val="00E164AA"/>
    <w:rsid w:val="00E20481"/>
    <w:rsid w:val="00E208AC"/>
    <w:rsid w:val="00E20D52"/>
    <w:rsid w:val="00E2105B"/>
    <w:rsid w:val="00E21391"/>
    <w:rsid w:val="00E22322"/>
    <w:rsid w:val="00E23358"/>
    <w:rsid w:val="00E2396D"/>
    <w:rsid w:val="00E24740"/>
    <w:rsid w:val="00E2488F"/>
    <w:rsid w:val="00E316C4"/>
    <w:rsid w:val="00E334D8"/>
    <w:rsid w:val="00E3439F"/>
    <w:rsid w:val="00E349AA"/>
    <w:rsid w:val="00E34FD5"/>
    <w:rsid w:val="00E35071"/>
    <w:rsid w:val="00E356F1"/>
    <w:rsid w:val="00E4046F"/>
    <w:rsid w:val="00E41A3C"/>
    <w:rsid w:val="00E42EDA"/>
    <w:rsid w:val="00E44B05"/>
    <w:rsid w:val="00E4663D"/>
    <w:rsid w:val="00E46C3C"/>
    <w:rsid w:val="00E47F20"/>
    <w:rsid w:val="00E5356B"/>
    <w:rsid w:val="00E53F8B"/>
    <w:rsid w:val="00E55A02"/>
    <w:rsid w:val="00E56F3F"/>
    <w:rsid w:val="00E6125C"/>
    <w:rsid w:val="00E61E56"/>
    <w:rsid w:val="00E66B86"/>
    <w:rsid w:val="00E6703B"/>
    <w:rsid w:val="00E67FFD"/>
    <w:rsid w:val="00E70B52"/>
    <w:rsid w:val="00E70E10"/>
    <w:rsid w:val="00E715B8"/>
    <w:rsid w:val="00E71CA8"/>
    <w:rsid w:val="00E723A5"/>
    <w:rsid w:val="00E73ACF"/>
    <w:rsid w:val="00E80536"/>
    <w:rsid w:val="00E80895"/>
    <w:rsid w:val="00E82708"/>
    <w:rsid w:val="00E84AFF"/>
    <w:rsid w:val="00E8570C"/>
    <w:rsid w:val="00E85895"/>
    <w:rsid w:val="00E85A0D"/>
    <w:rsid w:val="00E85CB2"/>
    <w:rsid w:val="00E86C8A"/>
    <w:rsid w:val="00E87619"/>
    <w:rsid w:val="00E877E3"/>
    <w:rsid w:val="00E87D43"/>
    <w:rsid w:val="00E90FA7"/>
    <w:rsid w:val="00E911E3"/>
    <w:rsid w:val="00E91201"/>
    <w:rsid w:val="00E91B38"/>
    <w:rsid w:val="00E937E9"/>
    <w:rsid w:val="00E94361"/>
    <w:rsid w:val="00E948B6"/>
    <w:rsid w:val="00E95275"/>
    <w:rsid w:val="00EA0A17"/>
    <w:rsid w:val="00EA12AE"/>
    <w:rsid w:val="00EA1B80"/>
    <w:rsid w:val="00EA1BE3"/>
    <w:rsid w:val="00EA26FD"/>
    <w:rsid w:val="00EA3AB1"/>
    <w:rsid w:val="00EA52EF"/>
    <w:rsid w:val="00EA711B"/>
    <w:rsid w:val="00EA72C7"/>
    <w:rsid w:val="00EB0151"/>
    <w:rsid w:val="00EB0945"/>
    <w:rsid w:val="00EB0AE0"/>
    <w:rsid w:val="00EB1904"/>
    <w:rsid w:val="00EB2331"/>
    <w:rsid w:val="00EB2AF3"/>
    <w:rsid w:val="00EB5A77"/>
    <w:rsid w:val="00EB5BC6"/>
    <w:rsid w:val="00EB6250"/>
    <w:rsid w:val="00EC159F"/>
    <w:rsid w:val="00EC3483"/>
    <w:rsid w:val="00EC536F"/>
    <w:rsid w:val="00EC53F8"/>
    <w:rsid w:val="00EC5C26"/>
    <w:rsid w:val="00EC7AB1"/>
    <w:rsid w:val="00ED077C"/>
    <w:rsid w:val="00ED16FC"/>
    <w:rsid w:val="00ED2A9F"/>
    <w:rsid w:val="00ED5D95"/>
    <w:rsid w:val="00ED7D19"/>
    <w:rsid w:val="00EE2A48"/>
    <w:rsid w:val="00EE5646"/>
    <w:rsid w:val="00EE56A3"/>
    <w:rsid w:val="00EE6101"/>
    <w:rsid w:val="00EE6A8A"/>
    <w:rsid w:val="00EF4700"/>
    <w:rsid w:val="00EF4843"/>
    <w:rsid w:val="00EF6DDE"/>
    <w:rsid w:val="00EF7170"/>
    <w:rsid w:val="00F00047"/>
    <w:rsid w:val="00F0139D"/>
    <w:rsid w:val="00F016CA"/>
    <w:rsid w:val="00F03314"/>
    <w:rsid w:val="00F03544"/>
    <w:rsid w:val="00F0639D"/>
    <w:rsid w:val="00F0658B"/>
    <w:rsid w:val="00F10CA0"/>
    <w:rsid w:val="00F126F7"/>
    <w:rsid w:val="00F155DC"/>
    <w:rsid w:val="00F17363"/>
    <w:rsid w:val="00F24685"/>
    <w:rsid w:val="00F246CA"/>
    <w:rsid w:val="00F258C0"/>
    <w:rsid w:val="00F2616E"/>
    <w:rsid w:val="00F27DC2"/>
    <w:rsid w:val="00F30FF0"/>
    <w:rsid w:val="00F319E5"/>
    <w:rsid w:val="00F31B08"/>
    <w:rsid w:val="00F322E8"/>
    <w:rsid w:val="00F32680"/>
    <w:rsid w:val="00F33115"/>
    <w:rsid w:val="00F333F9"/>
    <w:rsid w:val="00F33ACC"/>
    <w:rsid w:val="00F342B9"/>
    <w:rsid w:val="00F343A0"/>
    <w:rsid w:val="00F36BEA"/>
    <w:rsid w:val="00F37A54"/>
    <w:rsid w:val="00F37C28"/>
    <w:rsid w:val="00F37D89"/>
    <w:rsid w:val="00F401F0"/>
    <w:rsid w:val="00F40BA7"/>
    <w:rsid w:val="00F411B8"/>
    <w:rsid w:val="00F41EBF"/>
    <w:rsid w:val="00F436B3"/>
    <w:rsid w:val="00F437EA"/>
    <w:rsid w:val="00F43E58"/>
    <w:rsid w:val="00F44BCE"/>
    <w:rsid w:val="00F47D13"/>
    <w:rsid w:val="00F501BF"/>
    <w:rsid w:val="00F54CCB"/>
    <w:rsid w:val="00F54F99"/>
    <w:rsid w:val="00F5557F"/>
    <w:rsid w:val="00F606F1"/>
    <w:rsid w:val="00F61990"/>
    <w:rsid w:val="00F61ACF"/>
    <w:rsid w:val="00F63A0F"/>
    <w:rsid w:val="00F64B14"/>
    <w:rsid w:val="00F6560F"/>
    <w:rsid w:val="00F65AAD"/>
    <w:rsid w:val="00F66004"/>
    <w:rsid w:val="00F6739F"/>
    <w:rsid w:val="00F679EC"/>
    <w:rsid w:val="00F70D71"/>
    <w:rsid w:val="00F71821"/>
    <w:rsid w:val="00F718DD"/>
    <w:rsid w:val="00F728FE"/>
    <w:rsid w:val="00F72DA8"/>
    <w:rsid w:val="00F7332B"/>
    <w:rsid w:val="00F746ED"/>
    <w:rsid w:val="00F77212"/>
    <w:rsid w:val="00F81B5F"/>
    <w:rsid w:val="00F81B8F"/>
    <w:rsid w:val="00F826F9"/>
    <w:rsid w:val="00F83443"/>
    <w:rsid w:val="00F85BE7"/>
    <w:rsid w:val="00F863CE"/>
    <w:rsid w:val="00F87038"/>
    <w:rsid w:val="00F906FE"/>
    <w:rsid w:val="00F90B85"/>
    <w:rsid w:val="00F91366"/>
    <w:rsid w:val="00F913F0"/>
    <w:rsid w:val="00F92024"/>
    <w:rsid w:val="00F934BB"/>
    <w:rsid w:val="00F935A9"/>
    <w:rsid w:val="00F93906"/>
    <w:rsid w:val="00F93DFA"/>
    <w:rsid w:val="00F9468D"/>
    <w:rsid w:val="00F95846"/>
    <w:rsid w:val="00F95C22"/>
    <w:rsid w:val="00F97811"/>
    <w:rsid w:val="00FA0896"/>
    <w:rsid w:val="00FA183B"/>
    <w:rsid w:val="00FA18BF"/>
    <w:rsid w:val="00FA1C71"/>
    <w:rsid w:val="00FA2B5B"/>
    <w:rsid w:val="00FA31A2"/>
    <w:rsid w:val="00FA4CA3"/>
    <w:rsid w:val="00FA4E74"/>
    <w:rsid w:val="00FA50B1"/>
    <w:rsid w:val="00FA6C49"/>
    <w:rsid w:val="00FA74DF"/>
    <w:rsid w:val="00FB292A"/>
    <w:rsid w:val="00FB2BB1"/>
    <w:rsid w:val="00FB2F58"/>
    <w:rsid w:val="00FB32E5"/>
    <w:rsid w:val="00FB3BC8"/>
    <w:rsid w:val="00FB423F"/>
    <w:rsid w:val="00FB7DAD"/>
    <w:rsid w:val="00FC0F99"/>
    <w:rsid w:val="00FC0FA7"/>
    <w:rsid w:val="00FC1115"/>
    <w:rsid w:val="00FC13B3"/>
    <w:rsid w:val="00FC2311"/>
    <w:rsid w:val="00FC3F57"/>
    <w:rsid w:val="00FC54DD"/>
    <w:rsid w:val="00FC56C3"/>
    <w:rsid w:val="00FC6867"/>
    <w:rsid w:val="00FD3E93"/>
    <w:rsid w:val="00FD424E"/>
    <w:rsid w:val="00FD5700"/>
    <w:rsid w:val="00FD5DCC"/>
    <w:rsid w:val="00FD5E3E"/>
    <w:rsid w:val="00FD7DDD"/>
    <w:rsid w:val="00FE0D67"/>
    <w:rsid w:val="00FE1495"/>
    <w:rsid w:val="00FE1EAF"/>
    <w:rsid w:val="00FE2F87"/>
    <w:rsid w:val="00FE3310"/>
    <w:rsid w:val="00FE4909"/>
    <w:rsid w:val="00FE635D"/>
    <w:rsid w:val="00FF3439"/>
    <w:rsid w:val="00FF387C"/>
    <w:rsid w:val="00FF4962"/>
    <w:rsid w:val="00FF718A"/>
    <w:rsid w:val="00FF7354"/>
    <w:rsid w:val="1FE587DD"/>
    <w:rsid w:val="3B937FF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163193"/>
  <w15:docId w15:val="{81E824B5-179D-4749-89C2-49C9C7C2E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3693"/>
    <w:rPr>
      <w:rFonts w:ascii="Calibri" w:hAnsi="Calibri"/>
    </w:rPr>
  </w:style>
  <w:style w:type="paragraph" w:styleId="Ttulo1">
    <w:name w:val="heading 1"/>
    <w:basedOn w:val="Normal"/>
    <w:next w:val="Normal"/>
    <w:link w:val="Ttulo1Car"/>
    <w:qFormat/>
    <w:rsid w:val="00E46C3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856395"/>
    <w:pPr>
      <w:keepNext/>
      <w:keepLines/>
      <w:spacing w:before="160" w:after="120"/>
      <w:outlineLvl w:val="1"/>
    </w:pPr>
    <w:rPr>
      <w:rFonts w:eastAsiaTheme="majorEastAsia" w:cstheme="majorBidi"/>
      <w:b/>
      <w:sz w:val="20"/>
      <w:szCs w:val="26"/>
      <w:u w:val="single"/>
    </w:rPr>
  </w:style>
  <w:style w:type="paragraph" w:styleId="Ttulo3">
    <w:name w:val="heading 3"/>
    <w:basedOn w:val="Normal"/>
    <w:next w:val="Normal"/>
    <w:link w:val="Ttulo3Car"/>
    <w:uiPriority w:val="9"/>
    <w:unhideWhenUsed/>
    <w:qFormat/>
    <w:rsid w:val="00856395"/>
    <w:pPr>
      <w:keepNext/>
      <w:keepLines/>
      <w:spacing w:before="160" w:after="120"/>
      <w:outlineLvl w:val="2"/>
    </w:pPr>
    <w:rPr>
      <w:rFonts w:eastAsiaTheme="majorEastAsia" w:cstheme="majorBidi"/>
      <w:b/>
      <w:sz w:val="20"/>
      <w:szCs w:val="24"/>
    </w:rPr>
  </w:style>
  <w:style w:type="paragraph" w:styleId="Ttulo4">
    <w:name w:val="heading 4"/>
    <w:basedOn w:val="Normal"/>
    <w:next w:val="Normal"/>
    <w:link w:val="Ttulo4Car"/>
    <w:uiPriority w:val="9"/>
    <w:unhideWhenUsed/>
    <w:qFormat/>
    <w:rsid w:val="00647C84"/>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11FAB"/>
    <w:pPr>
      <w:ind w:left="720"/>
      <w:contextualSpacing/>
    </w:pPr>
  </w:style>
  <w:style w:type="paragraph" w:styleId="Piedepgina">
    <w:name w:val="footer"/>
    <w:basedOn w:val="Normal"/>
    <w:link w:val="PiedepginaCar"/>
    <w:uiPriority w:val="99"/>
    <w:rsid w:val="00F40BA7"/>
    <w:pPr>
      <w:tabs>
        <w:tab w:val="center" w:pos="4819"/>
        <w:tab w:val="right" w:pos="9071"/>
      </w:tabs>
      <w:spacing w:after="0" w:line="240" w:lineRule="auto"/>
    </w:pPr>
    <w:rPr>
      <w:rFonts w:ascii="Times New Roman" w:eastAsia="Times New Roman" w:hAnsi="Times New Roman" w:cs="Times New Roman"/>
      <w:sz w:val="20"/>
      <w:szCs w:val="20"/>
      <w:lang w:val="en-US" w:eastAsia="es-ES"/>
    </w:rPr>
  </w:style>
  <w:style w:type="character" w:customStyle="1" w:styleId="PiedepginaCar">
    <w:name w:val="Pie de página Car"/>
    <w:basedOn w:val="Fuentedeprrafopredeter"/>
    <w:link w:val="Piedepgina"/>
    <w:uiPriority w:val="99"/>
    <w:rsid w:val="00F40BA7"/>
    <w:rPr>
      <w:rFonts w:ascii="Times New Roman" w:eastAsia="Times New Roman" w:hAnsi="Times New Roman" w:cs="Times New Roman"/>
      <w:sz w:val="20"/>
      <w:szCs w:val="20"/>
      <w:lang w:val="en-US" w:eastAsia="es-ES"/>
    </w:rPr>
  </w:style>
  <w:style w:type="paragraph" w:styleId="Encabezado">
    <w:name w:val="header"/>
    <w:basedOn w:val="Normal"/>
    <w:link w:val="EncabezadoCar"/>
    <w:rsid w:val="00F40BA7"/>
    <w:pPr>
      <w:tabs>
        <w:tab w:val="center" w:pos="4819"/>
        <w:tab w:val="right" w:pos="9071"/>
      </w:tabs>
      <w:spacing w:after="0" w:line="240" w:lineRule="auto"/>
    </w:pPr>
    <w:rPr>
      <w:rFonts w:ascii="Times New Roman" w:eastAsia="Times New Roman" w:hAnsi="Times New Roman" w:cs="Times New Roman"/>
      <w:sz w:val="20"/>
      <w:szCs w:val="20"/>
      <w:lang w:val="en-US" w:eastAsia="es-ES"/>
    </w:rPr>
  </w:style>
  <w:style w:type="character" w:customStyle="1" w:styleId="EncabezadoCar">
    <w:name w:val="Encabezado Car"/>
    <w:basedOn w:val="Fuentedeprrafopredeter"/>
    <w:link w:val="Encabezado"/>
    <w:rsid w:val="00F40BA7"/>
    <w:rPr>
      <w:rFonts w:ascii="Times New Roman" w:eastAsia="Times New Roman" w:hAnsi="Times New Roman" w:cs="Times New Roman"/>
      <w:sz w:val="20"/>
      <w:szCs w:val="20"/>
      <w:lang w:val="en-US" w:eastAsia="es-ES"/>
    </w:rPr>
  </w:style>
  <w:style w:type="paragraph" w:styleId="Textodeglobo">
    <w:name w:val="Balloon Text"/>
    <w:basedOn w:val="Normal"/>
    <w:link w:val="TextodegloboCar"/>
    <w:uiPriority w:val="99"/>
    <w:semiHidden/>
    <w:unhideWhenUsed/>
    <w:rsid w:val="00DF662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F662A"/>
    <w:rPr>
      <w:rFonts w:ascii="Tahoma" w:hAnsi="Tahoma" w:cs="Tahoma"/>
      <w:sz w:val="16"/>
      <w:szCs w:val="16"/>
    </w:rPr>
  </w:style>
  <w:style w:type="character" w:customStyle="1" w:styleId="Ttulo1Car">
    <w:name w:val="Título 1 Car"/>
    <w:basedOn w:val="Fuentedeprrafopredeter"/>
    <w:link w:val="Ttulo1"/>
    <w:uiPriority w:val="9"/>
    <w:rsid w:val="00E46C3C"/>
    <w:rPr>
      <w:rFonts w:asciiTheme="majorHAnsi" w:eastAsiaTheme="majorEastAsia" w:hAnsiTheme="majorHAnsi" w:cstheme="majorBidi"/>
      <w:color w:val="365F91" w:themeColor="accent1" w:themeShade="BF"/>
      <w:sz w:val="32"/>
      <w:szCs w:val="32"/>
    </w:rPr>
  </w:style>
  <w:style w:type="character" w:customStyle="1" w:styleId="Ttulo2Car">
    <w:name w:val="Título 2 Car"/>
    <w:basedOn w:val="Fuentedeprrafopredeter"/>
    <w:link w:val="Ttulo2"/>
    <w:uiPriority w:val="9"/>
    <w:rsid w:val="00856395"/>
    <w:rPr>
      <w:rFonts w:ascii="Arial" w:eastAsiaTheme="majorEastAsia" w:hAnsi="Arial" w:cstheme="majorBidi"/>
      <w:b/>
      <w:sz w:val="20"/>
      <w:szCs w:val="26"/>
      <w:u w:val="single"/>
    </w:rPr>
  </w:style>
  <w:style w:type="character" w:customStyle="1" w:styleId="Ttulo3Car">
    <w:name w:val="Título 3 Car"/>
    <w:basedOn w:val="Fuentedeprrafopredeter"/>
    <w:link w:val="Ttulo3"/>
    <w:uiPriority w:val="9"/>
    <w:rsid w:val="00856395"/>
    <w:rPr>
      <w:rFonts w:ascii="Arial" w:eastAsiaTheme="majorEastAsia" w:hAnsi="Arial" w:cstheme="majorBidi"/>
      <w:b/>
      <w:sz w:val="20"/>
      <w:szCs w:val="24"/>
    </w:rPr>
  </w:style>
  <w:style w:type="character" w:customStyle="1" w:styleId="Ttulo4Car">
    <w:name w:val="Título 4 Car"/>
    <w:basedOn w:val="Fuentedeprrafopredeter"/>
    <w:link w:val="Ttulo4"/>
    <w:uiPriority w:val="9"/>
    <w:rsid w:val="00647C84"/>
    <w:rPr>
      <w:rFonts w:asciiTheme="majorHAnsi" w:eastAsiaTheme="majorEastAsia" w:hAnsiTheme="majorHAnsi" w:cstheme="majorBidi"/>
      <w:i/>
      <w:iCs/>
      <w:color w:val="365F91" w:themeColor="accent1" w:themeShade="BF"/>
    </w:rPr>
  </w:style>
  <w:style w:type="paragraph" w:styleId="TtuloTDC">
    <w:name w:val="TOC Heading"/>
    <w:basedOn w:val="Ttulo1"/>
    <w:next w:val="Normal"/>
    <w:uiPriority w:val="39"/>
    <w:unhideWhenUsed/>
    <w:qFormat/>
    <w:rsid w:val="00E13825"/>
    <w:pPr>
      <w:spacing w:line="259" w:lineRule="auto"/>
      <w:outlineLvl w:val="9"/>
    </w:pPr>
    <w:rPr>
      <w:lang w:eastAsia="es-ES"/>
    </w:rPr>
  </w:style>
  <w:style w:type="paragraph" w:styleId="TDC2">
    <w:name w:val="toc 2"/>
    <w:basedOn w:val="Normal"/>
    <w:next w:val="Normal"/>
    <w:link w:val="TDC2Car"/>
    <w:autoRedefine/>
    <w:uiPriority w:val="39"/>
    <w:unhideWhenUsed/>
    <w:rsid w:val="00464A52"/>
    <w:pPr>
      <w:tabs>
        <w:tab w:val="left" w:pos="660"/>
        <w:tab w:val="left" w:pos="1320"/>
        <w:tab w:val="right" w:leader="dot" w:pos="10206"/>
      </w:tabs>
      <w:spacing w:after="0" w:line="360" w:lineRule="auto"/>
      <w:ind w:left="851" w:right="851"/>
      <w:contextualSpacing/>
      <w:mirrorIndents/>
    </w:pPr>
    <w:rPr>
      <w:rFonts w:eastAsiaTheme="majorEastAsia" w:cstheme="majorBidi"/>
      <w:b/>
      <w:bCs/>
      <w:noProof/>
    </w:rPr>
  </w:style>
  <w:style w:type="paragraph" w:styleId="TDC3">
    <w:name w:val="toc 3"/>
    <w:basedOn w:val="Normal"/>
    <w:next w:val="Normal"/>
    <w:autoRedefine/>
    <w:uiPriority w:val="39"/>
    <w:unhideWhenUsed/>
    <w:rsid w:val="00E13825"/>
    <w:pPr>
      <w:spacing w:after="100"/>
      <w:ind w:left="440"/>
    </w:pPr>
  </w:style>
  <w:style w:type="character" w:styleId="Hipervnculo">
    <w:name w:val="Hyperlink"/>
    <w:basedOn w:val="Fuentedeprrafopredeter"/>
    <w:uiPriority w:val="99"/>
    <w:unhideWhenUsed/>
    <w:rsid w:val="00E13825"/>
    <w:rPr>
      <w:color w:val="0000FF" w:themeColor="hyperlink"/>
      <w:u w:val="single"/>
    </w:rPr>
  </w:style>
  <w:style w:type="character" w:styleId="Nmerodepgina">
    <w:name w:val="page number"/>
    <w:rsid w:val="007E3F27"/>
    <w:rPr>
      <w:rFonts w:ascii="ShelleyVolante BT" w:hAnsi="ShelleyVolante BT"/>
      <w:b/>
      <w:sz w:val="22"/>
    </w:rPr>
  </w:style>
  <w:style w:type="paragraph" w:styleId="Sangradetextonormal">
    <w:name w:val="Body Text Indent"/>
    <w:basedOn w:val="Normal"/>
    <w:link w:val="SangradetextonormalCar"/>
    <w:semiHidden/>
    <w:rsid w:val="003F09A7"/>
    <w:pPr>
      <w:spacing w:after="0" w:line="240" w:lineRule="auto"/>
      <w:ind w:firstLine="708"/>
      <w:jc w:val="both"/>
    </w:pPr>
    <w:rPr>
      <w:rFonts w:eastAsia="Times" w:cs="Times New Roman"/>
      <w:szCs w:val="20"/>
      <w:lang w:val="es-ES_tradnl" w:eastAsia="x-none"/>
    </w:rPr>
  </w:style>
  <w:style w:type="character" w:customStyle="1" w:styleId="SangradetextonormalCar">
    <w:name w:val="Sangría de texto normal Car"/>
    <w:basedOn w:val="Fuentedeprrafopredeter"/>
    <w:link w:val="Sangradetextonormal"/>
    <w:semiHidden/>
    <w:rsid w:val="003F09A7"/>
    <w:rPr>
      <w:rFonts w:ascii="Arial" w:eastAsia="Times" w:hAnsi="Arial" w:cs="Times New Roman"/>
      <w:szCs w:val="20"/>
      <w:lang w:val="es-ES_tradnl" w:eastAsia="x-none"/>
    </w:rPr>
  </w:style>
  <w:style w:type="character" w:styleId="Mencinsinresolver">
    <w:name w:val="Unresolved Mention"/>
    <w:basedOn w:val="Fuentedeprrafopredeter"/>
    <w:uiPriority w:val="99"/>
    <w:semiHidden/>
    <w:unhideWhenUsed/>
    <w:rsid w:val="00DC0630"/>
    <w:rPr>
      <w:color w:val="605E5C"/>
      <w:shd w:val="clear" w:color="auto" w:fill="E1DFDD"/>
    </w:rPr>
  </w:style>
  <w:style w:type="character" w:styleId="Refdecomentario">
    <w:name w:val="annotation reference"/>
    <w:basedOn w:val="Fuentedeprrafopredeter"/>
    <w:uiPriority w:val="99"/>
    <w:semiHidden/>
    <w:unhideWhenUsed/>
    <w:rsid w:val="0033442B"/>
    <w:rPr>
      <w:sz w:val="16"/>
      <w:szCs w:val="16"/>
    </w:rPr>
  </w:style>
  <w:style w:type="paragraph" w:styleId="Textocomentario">
    <w:name w:val="annotation text"/>
    <w:basedOn w:val="Normal"/>
    <w:link w:val="TextocomentarioCar"/>
    <w:uiPriority w:val="99"/>
    <w:semiHidden/>
    <w:unhideWhenUsed/>
    <w:rsid w:val="0033442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3442B"/>
    <w:rPr>
      <w:rFonts w:ascii="Calibri" w:hAnsi="Calibri"/>
      <w:sz w:val="20"/>
      <w:szCs w:val="20"/>
    </w:rPr>
  </w:style>
  <w:style w:type="paragraph" w:styleId="Asuntodelcomentario">
    <w:name w:val="annotation subject"/>
    <w:basedOn w:val="Textocomentario"/>
    <w:next w:val="Textocomentario"/>
    <w:link w:val="AsuntodelcomentarioCar"/>
    <w:uiPriority w:val="99"/>
    <w:semiHidden/>
    <w:unhideWhenUsed/>
    <w:rsid w:val="0033442B"/>
    <w:rPr>
      <w:b/>
      <w:bCs/>
    </w:rPr>
  </w:style>
  <w:style w:type="character" w:customStyle="1" w:styleId="AsuntodelcomentarioCar">
    <w:name w:val="Asunto del comentario Car"/>
    <w:basedOn w:val="TextocomentarioCar"/>
    <w:link w:val="Asuntodelcomentario"/>
    <w:uiPriority w:val="99"/>
    <w:semiHidden/>
    <w:rsid w:val="0033442B"/>
    <w:rPr>
      <w:rFonts w:ascii="Calibri" w:hAnsi="Calibri"/>
      <w:b/>
      <w:bCs/>
      <w:sz w:val="20"/>
      <w:szCs w:val="20"/>
    </w:rPr>
  </w:style>
  <w:style w:type="paragraph" w:styleId="Descripcin">
    <w:name w:val="caption"/>
    <w:basedOn w:val="Normal"/>
    <w:next w:val="Normal"/>
    <w:uiPriority w:val="35"/>
    <w:unhideWhenUsed/>
    <w:qFormat/>
    <w:rsid w:val="00374F20"/>
    <w:pPr>
      <w:spacing w:line="240" w:lineRule="auto"/>
    </w:pPr>
    <w:rPr>
      <w:i/>
      <w:iCs/>
      <w:color w:val="1F497D" w:themeColor="text2"/>
      <w:sz w:val="18"/>
      <w:szCs w:val="18"/>
    </w:rPr>
  </w:style>
  <w:style w:type="paragraph" w:styleId="Tabladeilustraciones">
    <w:name w:val="table of figures"/>
    <w:basedOn w:val="Normal"/>
    <w:next w:val="Normal"/>
    <w:uiPriority w:val="99"/>
    <w:unhideWhenUsed/>
    <w:rsid w:val="00A57C3B"/>
    <w:pPr>
      <w:spacing w:after="0"/>
    </w:pPr>
  </w:style>
  <w:style w:type="paragraph" w:styleId="TDC1">
    <w:name w:val="toc 1"/>
    <w:basedOn w:val="Normal"/>
    <w:next w:val="Normal"/>
    <w:autoRedefine/>
    <w:uiPriority w:val="39"/>
    <w:unhideWhenUsed/>
    <w:rsid w:val="00450D96"/>
    <w:pPr>
      <w:spacing w:after="100"/>
    </w:pPr>
  </w:style>
  <w:style w:type="paragraph" w:customStyle="1" w:styleId="Estilo1">
    <w:name w:val="Estilo1"/>
    <w:basedOn w:val="TDC2"/>
    <w:link w:val="Estilo1Car"/>
    <w:qFormat/>
    <w:rsid w:val="00DD31BD"/>
    <w:pPr>
      <w:ind w:left="0"/>
    </w:pPr>
  </w:style>
  <w:style w:type="character" w:customStyle="1" w:styleId="TDC2Car">
    <w:name w:val="TDC 2 Car"/>
    <w:basedOn w:val="Fuentedeprrafopredeter"/>
    <w:link w:val="TDC2"/>
    <w:uiPriority w:val="39"/>
    <w:rsid w:val="00464A52"/>
    <w:rPr>
      <w:rFonts w:ascii="Calibri" w:eastAsiaTheme="majorEastAsia" w:hAnsi="Calibri" w:cstheme="majorBidi"/>
      <w:b/>
      <w:bCs/>
      <w:noProof/>
    </w:rPr>
  </w:style>
  <w:style w:type="character" w:customStyle="1" w:styleId="Estilo1Car">
    <w:name w:val="Estilo1 Car"/>
    <w:basedOn w:val="TDC2Car"/>
    <w:link w:val="Estilo1"/>
    <w:rsid w:val="00DD31BD"/>
    <w:rPr>
      <w:rFonts w:ascii="Calibri" w:eastAsiaTheme="majorEastAsia" w:hAnsi="Calibri" w:cstheme="majorBidi"/>
      <w:b/>
      <w:bCs/>
      <w:noProof/>
    </w:rPr>
  </w:style>
  <w:style w:type="table" w:styleId="Tablaconcuadrcula">
    <w:name w:val="Table Grid"/>
    <w:basedOn w:val="Tablanormal"/>
    <w:uiPriority w:val="59"/>
    <w:rsid w:val="001B32E9"/>
    <w:pPr>
      <w:spacing w:after="0" w:line="240" w:lineRule="auto"/>
    </w:pPr>
    <w:rPr>
      <w:rFonts w:ascii="Times" w:eastAsia="Times" w:hAnsi="Times"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049933">
      <w:bodyDiv w:val="1"/>
      <w:marLeft w:val="0"/>
      <w:marRight w:val="0"/>
      <w:marTop w:val="0"/>
      <w:marBottom w:val="0"/>
      <w:divBdr>
        <w:top w:val="none" w:sz="0" w:space="0" w:color="auto"/>
        <w:left w:val="none" w:sz="0" w:space="0" w:color="auto"/>
        <w:bottom w:val="none" w:sz="0" w:space="0" w:color="auto"/>
        <w:right w:val="none" w:sz="0" w:space="0" w:color="auto"/>
      </w:divBdr>
    </w:div>
    <w:div w:id="1113548926">
      <w:bodyDiv w:val="1"/>
      <w:marLeft w:val="0"/>
      <w:marRight w:val="0"/>
      <w:marTop w:val="0"/>
      <w:marBottom w:val="0"/>
      <w:divBdr>
        <w:top w:val="none" w:sz="0" w:space="0" w:color="auto"/>
        <w:left w:val="none" w:sz="0" w:space="0" w:color="auto"/>
        <w:bottom w:val="none" w:sz="0" w:space="0" w:color="auto"/>
        <w:right w:val="none" w:sz="0" w:space="0" w:color="auto"/>
      </w:divBdr>
    </w:div>
    <w:div w:id="2138058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86331cc-1490-4789-9f03-83f5f25009f1">
      <Terms xmlns="http://schemas.microsoft.com/office/infopath/2007/PartnerControls"/>
    </lcf76f155ced4ddcb4097134ff3c332f>
    <TaxCatchAll xmlns="19d96bb0-e5e5-47ce-8639-aada562f5ab7" xsi:nil="true"/>
    <MediaLengthInSeconds xmlns="f86331cc-1490-4789-9f03-83f5f25009f1" xsi:nil="true"/>
    <SharedWithUsers xmlns="19d96bb0-e5e5-47ce-8639-aada562f5ab7">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969C890E267A6D419A00B3F95D5B06F1" ma:contentTypeVersion="17" ma:contentTypeDescription="Crear nuevo documento." ma:contentTypeScope="" ma:versionID="1e7e668369ba02480d99fcdf2cac3537">
  <xsd:schema xmlns:xsd="http://www.w3.org/2001/XMLSchema" xmlns:xs="http://www.w3.org/2001/XMLSchema" xmlns:p="http://schemas.microsoft.com/office/2006/metadata/properties" xmlns:ns2="f86331cc-1490-4789-9f03-83f5f25009f1" xmlns:ns3="19d96bb0-e5e5-47ce-8639-aada562f5ab7" targetNamespace="http://schemas.microsoft.com/office/2006/metadata/properties" ma:root="true" ma:fieldsID="05b4d1a676c21a379c51ae78b83c91e4" ns2:_="" ns3:_="">
    <xsd:import namespace="f86331cc-1490-4789-9f03-83f5f25009f1"/>
    <xsd:import namespace="19d96bb0-e5e5-47ce-8639-aada562f5ab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6331cc-1490-4789-9f03-83f5f25009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73a83468-cc2a-484b-adf2-69a1f8228d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d96bb0-e5e5-47ce-8639-aada562f5ab7" elementFormDefault="qualified">
    <xsd:import namespace="http://schemas.microsoft.com/office/2006/documentManagement/types"/>
    <xsd:import namespace="http://schemas.microsoft.com/office/infopath/2007/PartnerControls"/>
    <xsd:element name="SharedWithUsers" ma:index="17"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b4f6fec9-fe11-4f04-b6ef-09b1eb7c96a1}" ma:internalName="TaxCatchAll" ma:showField="CatchAllData" ma:web="19d96bb0-e5e5-47ce-8639-aada562f5a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824258-C53E-4C4E-BB88-AE8AD8CA2A81}">
  <ds:schemaRefs>
    <ds:schemaRef ds:uri="http://schemas.microsoft.com/sharepoint/v3/contenttype/forms"/>
  </ds:schemaRefs>
</ds:datastoreItem>
</file>

<file path=customXml/itemProps2.xml><?xml version="1.0" encoding="utf-8"?>
<ds:datastoreItem xmlns:ds="http://schemas.openxmlformats.org/officeDocument/2006/customXml" ds:itemID="{CBF50ADB-E5A8-43E2-8D9E-28163E0E8ABB}">
  <ds:schemaRefs>
    <ds:schemaRef ds:uri="http://schemas.microsoft.com/office/2006/metadata/properties"/>
    <ds:schemaRef ds:uri="f86331cc-1490-4789-9f03-83f5f25009f1"/>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19d96bb0-e5e5-47ce-8639-aada562f5ab7"/>
    <ds:schemaRef ds:uri="http://www.w3.org/XML/1998/namespace"/>
    <ds:schemaRef ds:uri="http://purl.org/dc/dcmitype/"/>
  </ds:schemaRefs>
</ds:datastoreItem>
</file>

<file path=customXml/itemProps3.xml><?xml version="1.0" encoding="utf-8"?>
<ds:datastoreItem xmlns:ds="http://schemas.openxmlformats.org/officeDocument/2006/customXml" ds:itemID="{35092E21-7287-4A8C-9CE4-4E5FB8BD3E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6331cc-1490-4789-9f03-83f5f25009f1"/>
    <ds:schemaRef ds:uri="19d96bb0-e5e5-47ce-8639-aada562f5a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86C5D1-A369-4175-A06A-D9F9595B7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5588</Words>
  <Characters>30735</Characters>
  <Application>Microsoft Office Word</Application>
  <DocSecurity>0</DocSecurity>
  <Lines>256</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36251</CharactersWithSpaces>
  <SharedDoc>false</SharedDoc>
  <HLinks>
    <vt:vector size="192" baseType="variant">
      <vt:variant>
        <vt:i4>1310769</vt:i4>
      </vt:variant>
      <vt:variant>
        <vt:i4>188</vt:i4>
      </vt:variant>
      <vt:variant>
        <vt:i4>0</vt:i4>
      </vt:variant>
      <vt:variant>
        <vt:i4>5</vt:i4>
      </vt:variant>
      <vt:variant>
        <vt:lpwstr/>
      </vt:variant>
      <vt:variant>
        <vt:lpwstr>_Toc153457655</vt:lpwstr>
      </vt:variant>
      <vt:variant>
        <vt:i4>1310769</vt:i4>
      </vt:variant>
      <vt:variant>
        <vt:i4>182</vt:i4>
      </vt:variant>
      <vt:variant>
        <vt:i4>0</vt:i4>
      </vt:variant>
      <vt:variant>
        <vt:i4>5</vt:i4>
      </vt:variant>
      <vt:variant>
        <vt:lpwstr/>
      </vt:variant>
      <vt:variant>
        <vt:lpwstr>_Toc153457654</vt:lpwstr>
      </vt:variant>
      <vt:variant>
        <vt:i4>1310769</vt:i4>
      </vt:variant>
      <vt:variant>
        <vt:i4>176</vt:i4>
      </vt:variant>
      <vt:variant>
        <vt:i4>0</vt:i4>
      </vt:variant>
      <vt:variant>
        <vt:i4>5</vt:i4>
      </vt:variant>
      <vt:variant>
        <vt:lpwstr/>
      </vt:variant>
      <vt:variant>
        <vt:lpwstr>_Toc153457653</vt:lpwstr>
      </vt:variant>
      <vt:variant>
        <vt:i4>1310769</vt:i4>
      </vt:variant>
      <vt:variant>
        <vt:i4>170</vt:i4>
      </vt:variant>
      <vt:variant>
        <vt:i4>0</vt:i4>
      </vt:variant>
      <vt:variant>
        <vt:i4>5</vt:i4>
      </vt:variant>
      <vt:variant>
        <vt:lpwstr/>
      </vt:variant>
      <vt:variant>
        <vt:lpwstr>_Toc153457652</vt:lpwstr>
      </vt:variant>
      <vt:variant>
        <vt:i4>1310769</vt:i4>
      </vt:variant>
      <vt:variant>
        <vt:i4>164</vt:i4>
      </vt:variant>
      <vt:variant>
        <vt:i4>0</vt:i4>
      </vt:variant>
      <vt:variant>
        <vt:i4>5</vt:i4>
      </vt:variant>
      <vt:variant>
        <vt:lpwstr/>
      </vt:variant>
      <vt:variant>
        <vt:lpwstr>_Toc153457651</vt:lpwstr>
      </vt:variant>
      <vt:variant>
        <vt:i4>1310769</vt:i4>
      </vt:variant>
      <vt:variant>
        <vt:i4>158</vt:i4>
      </vt:variant>
      <vt:variant>
        <vt:i4>0</vt:i4>
      </vt:variant>
      <vt:variant>
        <vt:i4>5</vt:i4>
      </vt:variant>
      <vt:variant>
        <vt:lpwstr/>
      </vt:variant>
      <vt:variant>
        <vt:lpwstr>_Toc153457650</vt:lpwstr>
      </vt:variant>
      <vt:variant>
        <vt:i4>1376305</vt:i4>
      </vt:variant>
      <vt:variant>
        <vt:i4>152</vt:i4>
      </vt:variant>
      <vt:variant>
        <vt:i4>0</vt:i4>
      </vt:variant>
      <vt:variant>
        <vt:i4>5</vt:i4>
      </vt:variant>
      <vt:variant>
        <vt:lpwstr/>
      </vt:variant>
      <vt:variant>
        <vt:lpwstr>_Toc153457649</vt:lpwstr>
      </vt:variant>
      <vt:variant>
        <vt:i4>1376305</vt:i4>
      </vt:variant>
      <vt:variant>
        <vt:i4>146</vt:i4>
      </vt:variant>
      <vt:variant>
        <vt:i4>0</vt:i4>
      </vt:variant>
      <vt:variant>
        <vt:i4>5</vt:i4>
      </vt:variant>
      <vt:variant>
        <vt:lpwstr/>
      </vt:variant>
      <vt:variant>
        <vt:lpwstr>_Toc153457648</vt:lpwstr>
      </vt:variant>
      <vt:variant>
        <vt:i4>1376305</vt:i4>
      </vt:variant>
      <vt:variant>
        <vt:i4>140</vt:i4>
      </vt:variant>
      <vt:variant>
        <vt:i4>0</vt:i4>
      </vt:variant>
      <vt:variant>
        <vt:i4>5</vt:i4>
      </vt:variant>
      <vt:variant>
        <vt:lpwstr/>
      </vt:variant>
      <vt:variant>
        <vt:lpwstr>_Toc153457647</vt:lpwstr>
      </vt:variant>
      <vt:variant>
        <vt:i4>1376305</vt:i4>
      </vt:variant>
      <vt:variant>
        <vt:i4>134</vt:i4>
      </vt:variant>
      <vt:variant>
        <vt:i4>0</vt:i4>
      </vt:variant>
      <vt:variant>
        <vt:i4>5</vt:i4>
      </vt:variant>
      <vt:variant>
        <vt:lpwstr/>
      </vt:variant>
      <vt:variant>
        <vt:lpwstr>_Toc153457646</vt:lpwstr>
      </vt:variant>
      <vt:variant>
        <vt:i4>1376305</vt:i4>
      </vt:variant>
      <vt:variant>
        <vt:i4>128</vt:i4>
      </vt:variant>
      <vt:variant>
        <vt:i4>0</vt:i4>
      </vt:variant>
      <vt:variant>
        <vt:i4>5</vt:i4>
      </vt:variant>
      <vt:variant>
        <vt:lpwstr/>
      </vt:variant>
      <vt:variant>
        <vt:lpwstr>_Toc153457645</vt:lpwstr>
      </vt:variant>
      <vt:variant>
        <vt:i4>1376305</vt:i4>
      </vt:variant>
      <vt:variant>
        <vt:i4>122</vt:i4>
      </vt:variant>
      <vt:variant>
        <vt:i4>0</vt:i4>
      </vt:variant>
      <vt:variant>
        <vt:i4>5</vt:i4>
      </vt:variant>
      <vt:variant>
        <vt:lpwstr/>
      </vt:variant>
      <vt:variant>
        <vt:lpwstr>_Toc153457644</vt:lpwstr>
      </vt:variant>
      <vt:variant>
        <vt:i4>1376305</vt:i4>
      </vt:variant>
      <vt:variant>
        <vt:i4>116</vt:i4>
      </vt:variant>
      <vt:variant>
        <vt:i4>0</vt:i4>
      </vt:variant>
      <vt:variant>
        <vt:i4>5</vt:i4>
      </vt:variant>
      <vt:variant>
        <vt:lpwstr/>
      </vt:variant>
      <vt:variant>
        <vt:lpwstr>_Toc153457643</vt:lpwstr>
      </vt:variant>
      <vt:variant>
        <vt:i4>1376305</vt:i4>
      </vt:variant>
      <vt:variant>
        <vt:i4>110</vt:i4>
      </vt:variant>
      <vt:variant>
        <vt:i4>0</vt:i4>
      </vt:variant>
      <vt:variant>
        <vt:i4>5</vt:i4>
      </vt:variant>
      <vt:variant>
        <vt:lpwstr/>
      </vt:variant>
      <vt:variant>
        <vt:lpwstr>_Toc153457642</vt:lpwstr>
      </vt:variant>
      <vt:variant>
        <vt:i4>1376305</vt:i4>
      </vt:variant>
      <vt:variant>
        <vt:i4>104</vt:i4>
      </vt:variant>
      <vt:variant>
        <vt:i4>0</vt:i4>
      </vt:variant>
      <vt:variant>
        <vt:i4>5</vt:i4>
      </vt:variant>
      <vt:variant>
        <vt:lpwstr/>
      </vt:variant>
      <vt:variant>
        <vt:lpwstr>_Toc153457641</vt:lpwstr>
      </vt:variant>
      <vt:variant>
        <vt:i4>1376305</vt:i4>
      </vt:variant>
      <vt:variant>
        <vt:i4>98</vt:i4>
      </vt:variant>
      <vt:variant>
        <vt:i4>0</vt:i4>
      </vt:variant>
      <vt:variant>
        <vt:i4>5</vt:i4>
      </vt:variant>
      <vt:variant>
        <vt:lpwstr/>
      </vt:variant>
      <vt:variant>
        <vt:lpwstr>_Toc153457640</vt:lpwstr>
      </vt:variant>
      <vt:variant>
        <vt:i4>1179697</vt:i4>
      </vt:variant>
      <vt:variant>
        <vt:i4>92</vt:i4>
      </vt:variant>
      <vt:variant>
        <vt:i4>0</vt:i4>
      </vt:variant>
      <vt:variant>
        <vt:i4>5</vt:i4>
      </vt:variant>
      <vt:variant>
        <vt:lpwstr/>
      </vt:variant>
      <vt:variant>
        <vt:lpwstr>_Toc153457639</vt:lpwstr>
      </vt:variant>
      <vt:variant>
        <vt:i4>1179697</vt:i4>
      </vt:variant>
      <vt:variant>
        <vt:i4>86</vt:i4>
      </vt:variant>
      <vt:variant>
        <vt:i4>0</vt:i4>
      </vt:variant>
      <vt:variant>
        <vt:i4>5</vt:i4>
      </vt:variant>
      <vt:variant>
        <vt:lpwstr/>
      </vt:variant>
      <vt:variant>
        <vt:lpwstr>_Toc153457638</vt:lpwstr>
      </vt:variant>
      <vt:variant>
        <vt:i4>1179697</vt:i4>
      </vt:variant>
      <vt:variant>
        <vt:i4>80</vt:i4>
      </vt:variant>
      <vt:variant>
        <vt:i4>0</vt:i4>
      </vt:variant>
      <vt:variant>
        <vt:i4>5</vt:i4>
      </vt:variant>
      <vt:variant>
        <vt:lpwstr/>
      </vt:variant>
      <vt:variant>
        <vt:lpwstr>_Toc153457637</vt:lpwstr>
      </vt:variant>
      <vt:variant>
        <vt:i4>1179697</vt:i4>
      </vt:variant>
      <vt:variant>
        <vt:i4>74</vt:i4>
      </vt:variant>
      <vt:variant>
        <vt:i4>0</vt:i4>
      </vt:variant>
      <vt:variant>
        <vt:i4>5</vt:i4>
      </vt:variant>
      <vt:variant>
        <vt:lpwstr/>
      </vt:variant>
      <vt:variant>
        <vt:lpwstr>_Toc153457636</vt:lpwstr>
      </vt:variant>
      <vt:variant>
        <vt:i4>1179697</vt:i4>
      </vt:variant>
      <vt:variant>
        <vt:i4>68</vt:i4>
      </vt:variant>
      <vt:variant>
        <vt:i4>0</vt:i4>
      </vt:variant>
      <vt:variant>
        <vt:i4>5</vt:i4>
      </vt:variant>
      <vt:variant>
        <vt:lpwstr/>
      </vt:variant>
      <vt:variant>
        <vt:lpwstr>_Toc153457635</vt:lpwstr>
      </vt:variant>
      <vt:variant>
        <vt:i4>1179697</vt:i4>
      </vt:variant>
      <vt:variant>
        <vt:i4>62</vt:i4>
      </vt:variant>
      <vt:variant>
        <vt:i4>0</vt:i4>
      </vt:variant>
      <vt:variant>
        <vt:i4>5</vt:i4>
      </vt:variant>
      <vt:variant>
        <vt:lpwstr/>
      </vt:variant>
      <vt:variant>
        <vt:lpwstr>_Toc153457634</vt:lpwstr>
      </vt:variant>
      <vt:variant>
        <vt:i4>1179697</vt:i4>
      </vt:variant>
      <vt:variant>
        <vt:i4>56</vt:i4>
      </vt:variant>
      <vt:variant>
        <vt:i4>0</vt:i4>
      </vt:variant>
      <vt:variant>
        <vt:i4>5</vt:i4>
      </vt:variant>
      <vt:variant>
        <vt:lpwstr/>
      </vt:variant>
      <vt:variant>
        <vt:lpwstr>_Toc153457633</vt:lpwstr>
      </vt:variant>
      <vt:variant>
        <vt:i4>1179697</vt:i4>
      </vt:variant>
      <vt:variant>
        <vt:i4>50</vt:i4>
      </vt:variant>
      <vt:variant>
        <vt:i4>0</vt:i4>
      </vt:variant>
      <vt:variant>
        <vt:i4>5</vt:i4>
      </vt:variant>
      <vt:variant>
        <vt:lpwstr/>
      </vt:variant>
      <vt:variant>
        <vt:lpwstr>_Toc153457632</vt:lpwstr>
      </vt:variant>
      <vt:variant>
        <vt:i4>1179697</vt:i4>
      </vt:variant>
      <vt:variant>
        <vt:i4>44</vt:i4>
      </vt:variant>
      <vt:variant>
        <vt:i4>0</vt:i4>
      </vt:variant>
      <vt:variant>
        <vt:i4>5</vt:i4>
      </vt:variant>
      <vt:variant>
        <vt:lpwstr/>
      </vt:variant>
      <vt:variant>
        <vt:lpwstr>_Toc153457631</vt:lpwstr>
      </vt:variant>
      <vt:variant>
        <vt:i4>1179697</vt:i4>
      </vt:variant>
      <vt:variant>
        <vt:i4>38</vt:i4>
      </vt:variant>
      <vt:variant>
        <vt:i4>0</vt:i4>
      </vt:variant>
      <vt:variant>
        <vt:i4>5</vt:i4>
      </vt:variant>
      <vt:variant>
        <vt:lpwstr/>
      </vt:variant>
      <vt:variant>
        <vt:lpwstr>_Toc153457630</vt:lpwstr>
      </vt:variant>
      <vt:variant>
        <vt:i4>1245233</vt:i4>
      </vt:variant>
      <vt:variant>
        <vt:i4>32</vt:i4>
      </vt:variant>
      <vt:variant>
        <vt:i4>0</vt:i4>
      </vt:variant>
      <vt:variant>
        <vt:i4>5</vt:i4>
      </vt:variant>
      <vt:variant>
        <vt:lpwstr/>
      </vt:variant>
      <vt:variant>
        <vt:lpwstr>_Toc153457629</vt:lpwstr>
      </vt:variant>
      <vt:variant>
        <vt:i4>1245233</vt:i4>
      </vt:variant>
      <vt:variant>
        <vt:i4>26</vt:i4>
      </vt:variant>
      <vt:variant>
        <vt:i4>0</vt:i4>
      </vt:variant>
      <vt:variant>
        <vt:i4>5</vt:i4>
      </vt:variant>
      <vt:variant>
        <vt:lpwstr/>
      </vt:variant>
      <vt:variant>
        <vt:lpwstr>_Toc153457628</vt:lpwstr>
      </vt:variant>
      <vt:variant>
        <vt:i4>1245233</vt:i4>
      </vt:variant>
      <vt:variant>
        <vt:i4>20</vt:i4>
      </vt:variant>
      <vt:variant>
        <vt:i4>0</vt:i4>
      </vt:variant>
      <vt:variant>
        <vt:i4>5</vt:i4>
      </vt:variant>
      <vt:variant>
        <vt:lpwstr/>
      </vt:variant>
      <vt:variant>
        <vt:lpwstr>_Toc153457627</vt:lpwstr>
      </vt:variant>
      <vt:variant>
        <vt:i4>1245233</vt:i4>
      </vt:variant>
      <vt:variant>
        <vt:i4>14</vt:i4>
      </vt:variant>
      <vt:variant>
        <vt:i4>0</vt:i4>
      </vt:variant>
      <vt:variant>
        <vt:i4>5</vt:i4>
      </vt:variant>
      <vt:variant>
        <vt:lpwstr/>
      </vt:variant>
      <vt:variant>
        <vt:lpwstr>_Toc153457626</vt:lpwstr>
      </vt:variant>
      <vt:variant>
        <vt:i4>1245233</vt:i4>
      </vt:variant>
      <vt:variant>
        <vt:i4>8</vt:i4>
      </vt:variant>
      <vt:variant>
        <vt:i4>0</vt:i4>
      </vt:variant>
      <vt:variant>
        <vt:i4>5</vt:i4>
      </vt:variant>
      <vt:variant>
        <vt:lpwstr/>
      </vt:variant>
      <vt:variant>
        <vt:lpwstr>_Toc153457625</vt:lpwstr>
      </vt:variant>
      <vt:variant>
        <vt:i4>1245233</vt:i4>
      </vt:variant>
      <vt:variant>
        <vt:i4>2</vt:i4>
      </vt:variant>
      <vt:variant>
        <vt:i4>0</vt:i4>
      </vt:variant>
      <vt:variant>
        <vt:i4>5</vt:i4>
      </vt:variant>
      <vt:variant>
        <vt:lpwstr/>
      </vt:variant>
      <vt:variant>
        <vt:lpwstr>_Toc153457624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Julen</dc:creator>
  <cp:lastModifiedBy>Julen Echavarri</cp:lastModifiedBy>
  <cp:revision>2</cp:revision>
  <cp:lastPrinted>2023-10-30T08:49:00Z</cp:lastPrinted>
  <dcterms:created xsi:type="dcterms:W3CDTF">2023-12-14T14:16:00Z</dcterms:created>
  <dcterms:modified xsi:type="dcterms:W3CDTF">2023-12-14T14:16:00Z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0x010100969C890E267A6D419A00B3F95D5B06F1</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